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2D0" w:rsidRDefault="00A042D0" w:rsidP="00A042D0">
      <w:pPr>
        <w:jc w:val="center"/>
        <w:rPr>
          <w:b/>
          <w:color w:val="000000"/>
          <w:sz w:val="28"/>
          <w:szCs w:val="28"/>
        </w:rPr>
      </w:pPr>
      <w:bookmarkStart w:id="0" w:name="_Toc324434215"/>
      <w:bookmarkStart w:id="1" w:name="_Toc326245550"/>
      <w:bookmarkStart w:id="2" w:name="_Toc458337999"/>
      <w:bookmarkStart w:id="3" w:name="_Toc458338247"/>
      <w:bookmarkStart w:id="4" w:name="_GoBack"/>
      <w:bookmarkEnd w:id="4"/>
    </w:p>
    <w:p w:rsidR="00A042D0" w:rsidRDefault="00A042D0" w:rsidP="00A042D0">
      <w:pPr>
        <w:jc w:val="center"/>
        <w:rPr>
          <w:b/>
          <w:color w:val="000000"/>
          <w:sz w:val="28"/>
          <w:szCs w:val="28"/>
        </w:rPr>
      </w:pPr>
    </w:p>
    <w:p w:rsidR="00A042D0" w:rsidRDefault="00A042D0" w:rsidP="00A042D0">
      <w:pPr>
        <w:jc w:val="center"/>
        <w:rPr>
          <w:b/>
          <w:color w:val="000000"/>
          <w:sz w:val="28"/>
          <w:szCs w:val="28"/>
        </w:rPr>
      </w:pPr>
    </w:p>
    <w:p w:rsidR="00A042D0" w:rsidRDefault="00A042D0" w:rsidP="00A042D0">
      <w:pPr>
        <w:jc w:val="center"/>
        <w:rPr>
          <w:b/>
          <w:color w:val="000000"/>
          <w:sz w:val="28"/>
          <w:szCs w:val="28"/>
        </w:rPr>
      </w:pPr>
    </w:p>
    <w:p w:rsidR="00A042D0" w:rsidRDefault="00A042D0" w:rsidP="00A042D0">
      <w:pPr>
        <w:jc w:val="center"/>
        <w:rPr>
          <w:b/>
          <w:color w:val="000000"/>
          <w:sz w:val="28"/>
          <w:szCs w:val="28"/>
        </w:rPr>
      </w:pPr>
    </w:p>
    <w:p w:rsidR="00A042D0" w:rsidRDefault="00A042D0" w:rsidP="00A042D0">
      <w:pPr>
        <w:jc w:val="center"/>
        <w:rPr>
          <w:b/>
          <w:color w:val="000000"/>
          <w:sz w:val="28"/>
          <w:szCs w:val="28"/>
        </w:rPr>
      </w:pPr>
    </w:p>
    <w:p w:rsidR="00A042D0" w:rsidRDefault="00A042D0" w:rsidP="00A042D0">
      <w:pPr>
        <w:jc w:val="center"/>
        <w:rPr>
          <w:b/>
          <w:color w:val="000000"/>
          <w:sz w:val="28"/>
          <w:szCs w:val="28"/>
        </w:rPr>
      </w:pPr>
    </w:p>
    <w:p w:rsidR="00A042D0" w:rsidRDefault="00A042D0" w:rsidP="00A042D0">
      <w:pPr>
        <w:jc w:val="center"/>
        <w:rPr>
          <w:b/>
          <w:color w:val="000000"/>
          <w:sz w:val="28"/>
          <w:szCs w:val="28"/>
        </w:rPr>
      </w:pPr>
    </w:p>
    <w:p w:rsidR="00A042D0" w:rsidRDefault="00A042D0" w:rsidP="00A042D0">
      <w:pPr>
        <w:jc w:val="center"/>
        <w:rPr>
          <w:b/>
          <w:color w:val="000000"/>
          <w:sz w:val="28"/>
          <w:szCs w:val="28"/>
        </w:rPr>
      </w:pPr>
    </w:p>
    <w:p w:rsidR="00A042D0" w:rsidRDefault="00A042D0" w:rsidP="00A042D0">
      <w:pPr>
        <w:jc w:val="center"/>
        <w:rPr>
          <w:b/>
          <w:color w:val="000000"/>
          <w:sz w:val="28"/>
          <w:szCs w:val="28"/>
        </w:rPr>
      </w:pPr>
    </w:p>
    <w:p w:rsidR="00A042D0" w:rsidRDefault="00A042D0" w:rsidP="00A042D0">
      <w:pPr>
        <w:jc w:val="center"/>
        <w:rPr>
          <w:b/>
          <w:color w:val="000000"/>
          <w:sz w:val="28"/>
          <w:szCs w:val="28"/>
        </w:rPr>
      </w:pPr>
    </w:p>
    <w:p w:rsidR="00A042D0" w:rsidRDefault="00A042D0" w:rsidP="00A042D0">
      <w:pPr>
        <w:jc w:val="center"/>
        <w:rPr>
          <w:b/>
          <w:color w:val="000000"/>
          <w:sz w:val="28"/>
          <w:szCs w:val="28"/>
        </w:rPr>
      </w:pPr>
    </w:p>
    <w:p w:rsidR="00A042D0" w:rsidRPr="00A042D0" w:rsidRDefault="00A042D0" w:rsidP="00A042D0">
      <w:pPr>
        <w:jc w:val="center"/>
        <w:rPr>
          <w:b/>
          <w:color w:val="000000"/>
          <w:sz w:val="28"/>
          <w:szCs w:val="28"/>
        </w:rPr>
      </w:pPr>
      <w:r w:rsidRPr="00A042D0">
        <w:rPr>
          <w:b/>
          <w:color w:val="000000"/>
          <w:sz w:val="28"/>
          <w:szCs w:val="28"/>
        </w:rPr>
        <w:t>ПРОЕКТ ПЛАНИРОВКИ ТЕРРИТОРИИ</w:t>
      </w:r>
    </w:p>
    <w:p w:rsidR="00A042D0" w:rsidRDefault="00A042D0" w:rsidP="00A042D0">
      <w:pPr>
        <w:jc w:val="center"/>
        <w:rPr>
          <w:sz w:val="28"/>
          <w:szCs w:val="28"/>
        </w:rPr>
      </w:pPr>
    </w:p>
    <w:p w:rsidR="00A042D0" w:rsidRDefault="00A042D0" w:rsidP="00A042D0">
      <w:pPr>
        <w:jc w:val="center"/>
        <w:rPr>
          <w:sz w:val="28"/>
          <w:szCs w:val="28"/>
        </w:rPr>
      </w:pPr>
    </w:p>
    <w:p w:rsidR="00F83846" w:rsidRPr="00A61D5F" w:rsidRDefault="00F83846" w:rsidP="00F83846">
      <w:pPr>
        <w:pStyle w:val="affff9"/>
        <w:jc w:val="center"/>
        <w:rPr>
          <w:rFonts w:ascii="Times New Roman" w:hAnsi="Times New Roman"/>
          <w:b/>
          <w:bCs/>
          <w:sz w:val="28"/>
          <w:szCs w:val="28"/>
        </w:rPr>
      </w:pPr>
      <w:r w:rsidRPr="00A61D5F">
        <w:rPr>
          <w:rFonts w:ascii="Times New Roman" w:hAnsi="Times New Roman"/>
          <w:b/>
          <w:sz w:val="28"/>
          <w:szCs w:val="28"/>
        </w:rPr>
        <w:t>Выполнение проектно-изыскательских работ в целях технологического присоединения объектов: столовая на 750 посадочных мест, УТК «Атлант», УСТК «Старт», хранилища для техники на 20 (40) м/мест (отапливаемых) (7+7 шт.), автономный городок в составе: военная комендатура (ВГ), ВАИ и гарнизонная гауптвахта в военном городке 1к «Завеличье», расположенных по адресу: г. Псков, ул. Генерала Маргелова</w:t>
      </w:r>
    </w:p>
    <w:p w:rsidR="00A042D0" w:rsidRDefault="00A042D0" w:rsidP="00A042D0">
      <w:pPr>
        <w:jc w:val="center"/>
        <w:rPr>
          <w:sz w:val="28"/>
          <w:szCs w:val="28"/>
        </w:rPr>
      </w:pPr>
    </w:p>
    <w:p w:rsidR="00A042D0" w:rsidRDefault="00A042D0" w:rsidP="00A042D0">
      <w:pPr>
        <w:jc w:val="center"/>
        <w:rPr>
          <w:sz w:val="28"/>
          <w:szCs w:val="28"/>
        </w:rPr>
      </w:pPr>
    </w:p>
    <w:p w:rsidR="00A042D0" w:rsidRDefault="00A042D0" w:rsidP="00A042D0">
      <w:pPr>
        <w:jc w:val="center"/>
        <w:rPr>
          <w:sz w:val="28"/>
          <w:szCs w:val="28"/>
        </w:rPr>
      </w:pPr>
    </w:p>
    <w:p w:rsidR="00A042D0" w:rsidRDefault="00A042D0" w:rsidP="00A042D0">
      <w:pPr>
        <w:jc w:val="center"/>
        <w:rPr>
          <w:sz w:val="28"/>
          <w:szCs w:val="28"/>
        </w:rPr>
      </w:pPr>
    </w:p>
    <w:p w:rsidR="00A042D0" w:rsidRPr="009C273F" w:rsidRDefault="00A042D0" w:rsidP="00A042D0">
      <w:pPr>
        <w:jc w:val="center"/>
        <w:rPr>
          <w:sz w:val="32"/>
          <w:szCs w:val="32"/>
        </w:rPr>
      </w:pPr>
      <w:r>
        <w:rPr>
          <w:sz w:val="32"/>
          <w:szCs w:val="32"/>
        </w:rPr>
        <w:t>Раздел</w:t>
      </w:r>
      <w:r w:rsidRPr="009C273F">
        <w:rPr>
          <w:sz w:val="32"/>
          <w:szCs w:val="32"/>
        </w:rPr>
        <w:t xml:space="preserve"> </w:t>
      </w:r>
      <w:r>
        <w:rPr>
          <w:sz w:val="32"/>
          <w:szCs w:val="32"/>
        </w:rPr>
        <w:t>2</w:t>
      </w:r>
      <w:r w:rsidRPr="009C273F">
        <w:rPr>
          <w:sz w:val="32"/>
          <w:szCs w:val="32"/>
        </w:rPr>
        <w:t xml:space="preserve"> «</w:t>
      </w:r>
      <w:r>
        <w:rPr>
          <w:sz w:val="32"/>
          <w:szCs w:val="32"/>
        </w:rPr>
        <w:t>Положение о размещении линейных объектов»</w:t>
      </w:r>
      <w:r w:rsidRPr="009C273F">
        <w:rPr>
          <w:sz w:val="32"/>
          <w:szCs w:val="32"/>
        </w:rPr>
        <w:t>»</w:t>
      </w:r>
    </w:p>
    <w:p w:rsidR="00A042D0" w:rsidRDefault="00A042D0" w:rsidP="00A042D0">
      <w:pPr>
        <w:jc w:val="center"/>
        <w:rPr>
          <w:sz w:val="28"/>
          <w:szCs w:val="28"/>
        </w:rPr>
      </w:pPr>
    </w:p>
    <w:p w:rsidR="00A042D0" w:rsidRDefault="00A042D0" w:rsidP="00AC6C2A">
      <w:pPr>
        <w:spacing w:after="120" w:line="360" w:lineRule="auto"/>
        <w:ind w:left="426" w:firstLine="709"/>
        <w:rPr>
          <w:rStyle w:val="22"/>
          <w:szCs w:val="26"/>
        </w:rPr>
      </w:pPr>
    </w:p>
    <w:p w:rsidR="00F83846" w:rsidRDefault="00F83846" w:rsidP="00AC6C2A">
      <w:pPr>
        <w:spacing w:after="120" w:line="360" w:lineRule="auto"/>
        <w:ind w:left="426" w:firstLine="709"/>
        <w:rPr>
          <w:rStyle w:val="22"/>
          <w:szCs w:val="26"/>
        </w:rPr>
      </w:pPr>
    </w:p>
    <w:p w:rsidR="00A042D0" w:rsidRDefault="00A042D0" w:rsidP="00AC6C2A">
      <w:pPr>
        <w:spacing w:after="120" w:line="360" w:lineRule="auto"/>
        <w:ind w:left="426" w:firstLine="709"/>
        <w:rPr>
          <w:rStyle w:val="22"/>
          <w:szCs w:val="26"/>
        </w:rPr>
      </w:pPr>
    </w:p>
    <w:p w:rsidR="00A042D0" w:rsidRDefault="00A042D0" w:rsidP="00AC6C2A">
      <w:pPr>
        <w:spacing w:after="120" w:line="360" w:lineRule="auto"/>
        <w:ind w:left="426" w:firstLine="709"/>
        <w:rPr>
          <w:rStyle w:val="22"/>
          <w:szCs w:val="26"/>
        </w:rPr>
      </w:pPr>
    </w:p>
    <w:p w:rsidR="00A042D0" w:rsidRDefault="00A042D0" w:rsidP="00AC6C2A">
      <w:pPr>
        <w:spacing w:after="120" w:line="360" w:lineRule="auto"/>
        <w:ind w:left="426" w:firstLine="709"/>
        <w:rPr>
          <w:rStyle w:val="22"/>
          <w:szCs w:val="26"/>
        </w:rPr>
      </w:pPr>
    </w:p>
    <w:p w:rsidR="00A042D0" w:rsidRDefault="00A042D0" w:rsidP="00AC6C2A">
      <w:pPr>
        <w:spacing w:after="120" w:line="360" w:lineRule="auto"/>
        <w:ind w:left="426" w:firstLine="709"/>
        <w:rPr>
          <w:rStyle w:val="22"/>
          <w:szCs w:val="26"/>
        </w:rPr>
      </w:pPr>
    </w:p>
    <w:p w:rsidR="00A042D0" w:rsidRDefault="00A042D0" w:rsidP="00AC6C2A">
      <w:pPr>
        <w:spacing w:after="120" w:line="360" w:lineRule="auto"/>
        <w:ind w:left="426" w:firstLine="709"/>
        <w:rPr>
          <w:rStyle w:val="22"/>
          <w:szCs w:val="26"/>
        </w:rPr>
      </w:pPr>
    </w:p>
    <w:p w:rsidR="00A042D0" w:rsidRDefault="00A042D0" w:rsidP="00AC6C2A">
      <w:pPr>
        <w:spacing w:after="120" w:line="360" w:lineRule="auto"/>
        <w:ind w:left="426" w:firstLine="709"/>
        <w:rPr>
          <w:rStyle w:val="22"/>
          <w:szCs w:val="26"/>
        </w:rPr>
      </w:pPr>
    </w:p>
    <w:p w:rsidR="00F83846" w:rsidRPr="00F83846" w:rsidRDefault="00447497" w:rsidP="00933F42">
      <w:pPr>
        <w:numPr>
          <w:ilvl w:val="0"/>
          <w:numId w:val="19"/>
        </w:numPr>
        <w:spacing w:after="120" w:line="360" w:lineRule="auto"/>
        <w:ind w:left="68" w:firstLine="737"/>
        <w:rPr>
          <w:sz w:val="28"/>
          <w:szCs w:val="28"/>
        </w:rPr>
      </w:pPr>
      <w:r w:rsidRPr="00F83846">
        <w:rPr>
          <w:rStyle w:val="22"/>
          <w:sz w:val="28"/>
          <w:szCs w:val="28"/>
        </w:rPr>
        <w:lastRenderedPageBreak/>
        <w:t xml:space="preserve">Положение о размещении </w:t>
      </w:r>
      <w:bookmarkEnd w:id="0"/>
      <w:bookmarkEnd w:id="1"/>
      <w:r w:rsidRPr="00F83846">
        <w:rPr>
          <w:rStyle w:val="22"/>
          <w:sz w:val="28"/>
          <w:szCs w:val="28"/>
        </w:rPr>
        <w:t>линейного объекта</w:t>
      </w:r>
      <w:bookmarkEnd w:id="2"/>
      <w:bookmarkEnd w:id="3"/>
      <w:r w:rsidR="00165E7B" w:rsidRPr="00F83846">
        <w:rPr>
          <w:sz w:val="28"/>
          <w:szCs w:val="28"/>
        </w:rPr>
        <w:t xml:space="preserve"> </w:t>
      </w:r>
      <w:r w:rsidR="00F83846" w:rsidRPr="00F83846">
        <w:rPr>
          <w:sz w:val="28"/>
          <w:szCs w:val="28"/>
        </w:rPr>
        <w:t xml:space="preserve"> Проект планировки территории, предназначенный для нового строительства объекта энергетики «Выполнение проектно-изыскательских работ в целях технологического присоединения объектов: столовая на 750 посадочных мест, УТК «Атлант», УСТК «Старт», хранилища для техники на 20 (40) м/мест (отапливаемых) (7+7 шт.), автономный городок в составе: военная комендатура (ВГ), ВАИ и гарнизонная гауптвахта в военном городке 1к «Завеличье», расположенных по адресу: г. Псков, ул. Генерала Маргелова» (далее  -</w:t>
      </w:r>
      <w:r w:rsidR="00933F42">
        <w:rPr>
          <w:sz w:val="28"/>
          <w:szCs w:val="28"/>
        </w:rPr>
        <w:t xml:space="preserve"> </w:t>
      </w:r>
      <w:r w:rsidR="00F83846" w:rsidRPr="00F83846">
        <w:rPr>
          <w:sz w:val="28"/>
          <w:szCs w:val="28"/>
        </w:rPr>
        <w:t xml:space="preserve">Проект), выполнен на основании </w:t>
      </w:r>
      <w:r w:rsidR="00933F42">
        <w:rPr>
          <w:sz w:val="28"/>
          <w:szCs w:val="28"/>
        </w:rPr>
        <w:t>Постановления Администрации города Пскова от 25.12.2018г. №1936 «О принятии решения о подготовке проекта планировки и проекта межевания территории для строительства линейного объекта в области энергетики в городе Пскове по улице Генерала Маргелова»</w:t>
      </w:r>
      <w:r w:rsidR="00F83846" w:rsidRPr="00F83846">
        <w:rPr>
          <w:sz w:val="28"/>
          <w:szCs w:val="28"/>
        </w:rPr>
        <w:t xml:space="preserve">. </w:t>
      </w:r>
    </w:p>
    <w:p w:rsidR="00447497" w:rsidRPr="003B777A" w:rsidRDefault="00447497" w:rsidP="00933F42">
      <w:pPr>
        <w:pStyle w:val="21"/>
        <w:spacing w:line="360" w:lineRule="auto"/>
        <w:ind w:right="0" w:firstLine="737"/>
        <w:jc w:val="center"/>
        <w:rPr>
          <w:sz w:val="28"/>
          <w:szCs w:val="28"/>
        </w:rPr>
      </w:pPr>
      <w:bookmarkStart w:id="5" w:name="_Toc458338000"/>
      <w:bookmarkStart w:id="6" w:name="_Toc458338248"/>
      <w:r w:rsidRPr="003B777A">
        <w:rPr>
          <w:sz w:val="28"/>
          <w:szCs w:val="28"/>
        </w:rPr>
        <w:t xml:space="preserve">1.1. Основные характеристики </w:t>
      </w:r>
      <w:r w:rsidR="000C4668">
        <w:rPr>
          <w:sz w:val="28"/>
          <w:szCs w:val="28"/>
        </w:rPr>
        <w:t>и назначение планируемых для размещения линейных объектов.</w:t>
      </w:r>
      <w:bookmarkEnd w:id="5"/>
      <w:bookmarkEnd w:id="6"/>
    </w:p>
    <w:p w:rsidR="000C4668" w:rsidRPr="000C4668" w:rsidRDefault="000C4668" w:rsidP="00933F42">
      <w:pPr>
        <w:pStyle w:val="--4"/>
        <w:ind w:firstLine="737"/>
        <w:rPr>
          <w:rFonts w:eastAsia="Microsoft YaHei" w:cs="Times New Roman"/>
          <w:color w:val="000000"/>
          <w:sz w:val="28"/>
        </w:rPr>
      </w:pPr>
      <w:r w:rsidRPr="000C4668">
        <w:rPr>
          <w:rFonts w:eastAsia="Microsoft YaHei" w:cs="Times New Roman"/>
          <w:color w:val="000000"/>
          <w:sz w:val="28"/>
        </w:rPr>
        <w:t>Данным проектом предусматривается строительство следующих объектов недвижимости в составе линейного объекта:</w:t>
      </w:r>
    </w:p>
    <w:p w:rsidR="000C4668" w:rsidRPr="000C4668" w:rsidRDefault="000C4668" w:rsidP="00933F42">
      <w:pPr>
        <w:pStyle w:val="--4"/>
        <w:ind w:firstLine="737"/>
        <w:rPr>
          <w:rFonts w:eastAsia="Microsoft YaHei" w:cs="Times New Roman"/>
          <w:color w:val="000000"/>
          <w:sz w:val="28"/>
        </w:rPr>
      </w:pPr>
      <w:r w:rsidRPr="000C4668">
        <w:rPr>
          <w:rFonts w:eastAsia="Microsoft YaHei" w:cs="Times New Roman"/>
          <w:color w:val="000000"/>
          <w:sz w:val="28"/>
        </w:rPr>
        <w:t>1.</w:t>
      </w:r>
      <w:r w:rsidRPr="000C4668">
        <w:rPr>
          <w:rFonts w:eastAsia="Microsoft YaHei" w:cs="Times New Roman"/>
          <w:color w:val="000000"/>
          <w:sz w:val="28"/>
        </w:rPr>
        <w:tab/>
        <w:t>Электрическая подстанция напряжением 110/10 кВ (ПС 110/10 кВ) с габаритными размерами 61х87 м;</w:t>
      </w:r>
    </w:p>
    <w:p w:rsidR="000C4668" w:rsidRPr="000C4668" w:rsidRDefault="000C4668" w:rsidP="00933F42">
      <w:pPr>
        <w:pStyle w:val="--4"/>
        <w:ind w:firstLine="737"/>
        <w:rPr>
          <w:rFonts w:eastAsia="Microsoft YaHei" w:cs="Times New Roman"/>
          <w:color w:val="000000"/>
          <w:sz w:val="28"/>
        </w:rPr>
      </w:pPr>
      <w:r w:rsidRPr="000C4668">
        <w:rPr>
          <w:rFonts w:eastAsia="Microsoft YaHei" w:cs="Times New Roman"/>
          <w:color w:val="000000"/>
          <w:sz w:val="28"/>
        </w:rPr>
        <w:t>2.</w:t>
      </w:r>
      <w:r w:rsidRPr="000C4668">
        <w:rPr>
          <w:rFonts w:eastAsia="Microsoft YaHei" w:cs="Times New Roman"/>
          <w:color w:val="000000"/>
          <w:sz w:val="28"/>
        </w:rPr>
        <w:tab/>
        <w:t>Распределительная трансформаторная подстанция напряжением 10/0,4 кВ (РТП 10/0,4 кВ, 2х1000 кВА) с габаритными размерами 4,97х15,52 м;</w:t>
      </w:r>
    </w:p>
    <w:p w:rsidR="000C4668" w:rsidRPr="000C4668" w:rsidRDefault="000C4668" w:rsidP="00933F42">
      <w:pPr>
        <w:pStyle w:val="--4"/>
        <w:ind w:firstLine="737"/>
        <w:rPr>
          <w:rFonts w:eastAsia="Microsoft YaHei" w:cs="Times New Roman"/>
          <w:color w:val="000000"/>
          <w:sz w:val="28"/>
        </w:rPr>
      </w:pPr>
      <w:r w:rsidRPr="000C4668">
        <w:rPr>
          <w:rFonts w:eastAsia="Microsoft YaHei" w:cs="Times New Roman"/>
          <w:color w:val="000000"/>
          <w:sz w:val="28"/>
        </w:rPr>
        <w:t>3.</w:t>
      </w:r>
      <w:r w:rsidRPr="000C4668">
        <w:rPr>
          <w:rFonts w:eastAsia="Microsoft YaHei" w:cs="Times New Roman"/>
          <w:color w:val="000000"/>
          <w:sz w:val="28"/>
        </w:rPr>
        <w:tab/>
        <w:t>Блочная комплектная трансформаторная подстанция напряжением 10/0,4 кВ, мощностью 2х1000 кВА (БКТП 10/0,4 кВ, 2х1000 кВА) с габаритными размерами 4,97х4,64 м;</w:t>
      </w:r>
    </w:p>
    <w:p w:rsidR="000C4668" w:rsidRPr="000C4668" w:rsidRDefault="000C4668" w:rsidP="00933F42">
      <w:pPr>
        <w:pStyle w:val="--4"/>
        <w:ind w:firstLine="737"/>
        <w:rPr>
          <w:rFonts w:eastAsia="Microsoft YaHei" w:cs="Times New Roman"/>
          <w:color w:val="000000"/>
          <w:sz w:val="28"/>
        </w:rPr>
      </w:pPr>
      <w:r w:rsidRPr="000C4668">
        <w:rPr>
          <w:rFonts w:eastAsia="Microsoft YaHei" w:cs="Times New Roman"/>
          <w:color w:val="000000"/>
          <w:sz w:val="28"/>
        </w:rPr>
        <w:t>4.</w:t>
      </w:r>
      <w:r w:rsidRPr="000C4668">
        <w:rPr>
          <w:rFonts w:eastAsia="Microsoft YaHei" w:cs="Times New Roman"/>
          <w:color w:val="000000"/>
          <w:sz w:val="28"/>
        </w:rPr>
        <w:tab/>
        <w:t>Блочная комплектная трансформаторная подстанция напряжением 10/0,4 кВ, мощностью 2х630 кВА (БКТП 10/0,4 кВ, 2х630 кВА) с габаритными размерами 4,97х4,64 м;</w:t>
      </w:r>
    </w:p>
    <w:p w:rsidR="000C4668" w:rsidRPr="000C4668" w:rsidRDefault="000C4668" w:rsidP="00933F42">
      <w:pPr>
        <w:pStyle w:val="--4"/>
        <w:ind w:firstLine="737"/>
        <w:rPr>
          <w:rFonts w:eastAsia="Microsoft YaHei" w:cs="Times New Roman"/>
          <w:color w:val="000000"/>
          <w:sz w:val="28"/>
        </w:rPr>
      </w:pPr>
      <w:r w:rsidRPr="000C4668">
        <w:rPr>
          <w:rFonts w:eastAsia="Microsoft YaHei" w:cs="Times New Roman"/>
          <w:color w:val="000000"/>
          <w:sz w:val="28"/>
        </w:rPr>
        <w:t>5.</w:t>
      </w:r>
      <w:r w:rsidRPr="000C4668">
        <w:rPr>
          <w:rFonts w:eastAsia="Microsoft YaHei" w:cs="Times New Roman"/>
          <w:color w:val="000000"/>
          <w:sz w:val="28"/>
        </w:rPr>
        <w:tab/>
        <w:t>Блочная комплектная трансформаторная подстанция напряжением 10/0,4 кВ, мощностью 2х400 кВА (БКТП 10/0,4 кВ, 2х400 кВА) с габаритными размерами 4,97х4,64 м;</w:t>
      </w:r>
    </w:p>
    <w:p w:rsidR="000C4668" w:rsidRPr="000C4668" w:rsidRDefault="000C4668" w:rsidP="00933F42">
      <w:pPr>
        <w:pStyle w:val="--4"/>
        <w:spacing w:before="0" w:after="0"/>
        <w:ind w:firstLine="737"/>
        <w:rPr>
          <w:rFonts w:eastAsia="Microsoft YaHei" w:cs="Times New Roman"/>
          <w:color w:val="000000"/>
          <w:sz w:val="28"/>
        </w:rPr>
      </w:pPr>
      <w:r w:rsidRPr="000C4668">
        <w:rPr>
          <w:rFonts w:eastAsia="Microsoft YaHei" w:cs="Times New Roman"/>
          <w:color w:val="000000"/>
          <w:sz w:val="28"/>
        </w:rPr>
        <w:lastRenderedPageBreak/>
        <w:t>6.</w:t>
      </w:r>
      <w:r w:rsidRPr="000C4668">
        <w:rPr>
          <w:rFonts w:eastAsia="Microsoft YaHei" w:cs="Times New Roman"/>
          <w:color w:val="000000"/>
          <w:sz w:val="28"/>
        </w:rPr>
        <w:tab/>
        <w:t>Кабельные линии напряжением 10 кВ (КЛ 10 кВ) общей длиной 7,9 км.</w:t>
      </w:r>
    </w:p>
    <w:p w:rsidR="000C4668" w:rsidRPr="000C4668" w:rsidRDefault="000C4668" w:rsidP="00933F42">
      <w:pPr>
        <w:spacing w:line="360" w:lineRule="auto"/>
        <w:ind w:firstLine="737"/>
        <w:rPr>
          <w:sz w:val="28"/>
          <w:szCs w:val="28"/>
        </w:rPr>
      </w:pPr>
    </w:p>
    <w:p w:rsidR="000C4668" w:rsidRPr="000C4668" w:rsidRDefault="000C4668" w:rsidP="00933F42">
      <w:pPr>
        <w:spacing w:line="360" w:lineRule="auto"/>
        <w:ind w:firstLine="737"/>
        <w:rPr>
          <w:sz w:val="28"/>
          <w:szCs w:val="28"/>
        </w:rPr>
      </w:pPr>
      <w:r w:rsidRPr="000C4668">
        <w:rPr>
          <w:sz w:val="28"/>
          <w:szCs w:val="28"/>
        </w:rPr>
        <w:t>ПС 110/10 кВ предназначена для преобразования, распределения электрической энергии и передачи ее потребителям по стороне 10 кВ. Подстанция будет обеспечивать электроэнергией РТП и БКТП, расположенные на территории военного городка 1к «Завеличье».</w:t>
      </w:r>
    </w:p>
    <w:p w:rsidR="000C4668" w:rsidRPr="000C4668" w:rsidRDefault="000C4668" w:rsidP="00933F42">
      <w:pPr>
        <w:spacing w:line="360" w:lineRule="auto"/>
        <w:ind w:firstLine="737"/>
        <w:rPr>
          <w:sz w:val="28"/>
          <w:szCs w:val="28"/>
        </w:rPr>
      </w:pPr>
      <w:r w:rsidRPr="000C4668">
        <w:rPr>
          <w:sz w:val="28"/>
          <w:szCs w:val="28"/>
        </w:rPr>
        <w:t>Объект представляет собой открытую подстанцию, на территории которой расположено распределительное устройство 110 кВ, блочно-модульное здание ЗРУ-10 кВ, совмещенное с ОПУ. Мощность трансформаторов 2х6,3 МВА.</w:t>
      </w:r>
    </w:p>
    <w:p w:rsidR="000C4668" w:rsidRPr="000C4668" w:rsidRDefault="000C4668" w:rsidP="00933F42">
      <w:pPr>
        <w:spacing w:line="360" w:lineRule="auto"/>
        <w:ind w:firstLine="737"/>
        <w:rPr>
          <w:sz w:val="28"/>
          <w:szCs w:val="28"/>
        </w:rPr>
      </w:pPr>
      <w:r w:rsidRPr="000C4668">
        <w:rPr>
          <w:sz w:val="28"/>
          <w:szCs w:val="28"/>
        </w:rPr>
        <w:t>Основные характеристики сооружаемой ПС 110/10 кВ приведены в таблице 1.1</w:t>
      </w:r>
      <w:r>
        <w:rPr>
          <w:sz w:val="28"/>
          <w:szCs w:val="28"/>
        </w:rPr>
        <w:t>.1</w:t>
      </w:r>
    </w:p>
    <w:p w:rsidR="000C4668" w:rsidRPr="000C4668" w:rsidRDefault="000C4668" w:rsidP="00933F42">
      <w:pPr>
        <w:spacing w:line="360" w:lineRule="auto"/>
        <w:ind w:firstLine="737"/>
        <w:rPr>
          <w:sz w:val="28"/>
          <w:szCs w:val="28"/>
        </w:rPr>
      </w:pPr>
      <w:r w:rsidRPr="000C4668">
        <w:rPr>
          <w:sz w:val="28"/>
          <w:szCs w:val="28"/>
        </w:rPr>
        <w:t>Таблица 1.1</w:t>
      </w:r>
      <w:r>
        <w:rPr>
          <w:sz w:val="28"/>
          <w:szCs w:val="28"/>
        </w:rPr>
        <w:t>.1</w:t>
      </w:r>
      <w:r w:rsidRPr="000C4668">
        <w:rPr>
          <w:sz w:val="28"/>
          <w:szCs w:val="28"/>
        </w:rPr>
        <w:t xml:space="preserve"> - Основные характеристики сооружаемой ПС 110/10 кВ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5291"/>
      </w:tblGrid>
      <w:tr w:rsidR="000C4668" w:rsidRPr="000C4668" w:rsidTr="00153158">
        <w:trPr>
          <w:cantSplit/>
          <w:trHeight w:val="354"/>
          <w:tblHeader/>
          <w:jc w:val="center"/>
        </w:trPr>
        <w:tc>
          <w:tcPr>
            <w:tcW w:w="4349" w:type="dxa"/>
            <w:vAlign w:val="center"/>
          </w:tcPr>
          <w:p w:rsidR="000C4668" w:rsidRPr="000C4668" w:rsidRDefault="000C4668" w:rsidP="00933F42">
            <w:pPr>
              <w:ind w:firstLine="737"/>
              <w:rPr>
                <w:sz w:val="28"/>
                <w:szCs w:val="28"/>
              </w:rPr>
            </w:pPr>
            <w:r w:rsidRPr="000C4668">
              <w:rPr>
                <w:sz w:val="28"/>
                <w:szCs w:val="28"/>
              </w:rPr>
              <w:t>Показатель</w:t>
            </w:r>
          </w:p>
        </w:tc>
        <w:tc>
          <w:tcPr>
            <w:tcW w:w="5291" w:type="dxa"/>
            <w:vAlign w:val="center"/>
          </w:tcPr>
          <w:p w:rsidR="000C4668" w:rsidRPr="000C4668" w:rsidRDefault="000C4668" w:rsidP="00933F42">
            <w:pPr>
              <w:ind w:firstLine="737"/>
              <w:rPr>
                <w:sz w:val="28"/>
                <w:szCs w:val="28"/>
              </w:rPr>
            </w:pPr>
            <w:r w:rsidRPr="000C4668">
              <w:rPr>
                <w:sz w:val="28"/>
                <w:szCs w:val="28"/>
              </w:rPr>
              <w:t>Значение</w:t>
            </w:r>
          </w:p>
        </w:tc>
      </w:tr>
      <w:tr w:rsidR="000C4668" w:rsidRPr="000C4668" w:rsidTr="00153158">
        <w:trPr>
          <w:cantSplit/>
          <w:jc w:val="center"/>
        </w:trPr>
        <w:tc>
          <w:tcPr>
            <w:tcW w:w="4349" w:type="dxa"/>
          </w:tcPr>
          <w:p w:rsidR="000C4668" w:rsidRPr="000C4668" w:rsidRDefault="000C4668" w:rsidP="00933F42">
            <w:pPr>
              <w:ind w:firstLine="737"/>
              <w:rPr>
                <w:sz w:val="28"/>
                <w:szCs w:val="28"/>
              </w:rPr>
            </w:pPr>
            <w:r w:rsidRPr="000C4668">
              <w:rPr>
                <w:sz w:val="28"/>
                <w:szCs w:val="28"/>
              </w:rPr>
              <w:t xml:space="preserve">Номинальное напряжение </w:t>
            </w:r>
          </w:p>
        </w:tc>
        <w:tc>
          <w:tcPr>
            <w:tcW w:w="5291" w:type="dxa"/>
          </w:tcPr>
          <w:p w:rsidR="000C4668" w:rsidRPr="000C4668" w:rsidRDefault="000C4668" w:rsidP="00933F42">
            <w:pPr>
              <w:ind w:firstLine="737"/>
              <w:rPr>
                <w:sz w:val="28"/>
                <w:szCs w:val="28"/>
              </w:rPr>
            </w:pPr>
            <w:r w:rsidRPr="000C4668">
              <w:rPr>
                <w:sz w:val="28"/>
                <w:szCs w:val="28"/>
              </w:rPr>
              <w:t>110/10 кВ</w:t>
            </w:r>
          </w:p>
        </w:tc>
      </w:tr>
      <w:tr w:rsidR="000C4668" w:rsidRPr="000C4668" w:rsidTr="00153158">
        <w:trPr>
          <w:cantSplit/>
          <w:trHeight w:val="303"/>
          <w:jc w:val="center"/>
        </w:trPr>
        <w:tc>
          <w:tcPr>
            <w:tcW w:w="4349" w:type="dxa"/>
          </w:tcPr>
          <w:p w:rsidR="000C4668" w:rsidRPr="000C4668" w:rsidRDefault="000C4668" w:rsidP="00933F42">
            <w:pPr>
              <w:ind w:firstLine="737"/>
              <w:rPr>
                <w:sz w:val="28"/>
                <w:szCs w:val="28"/>
              </w:rPr>
            </w:pPr>
            <w:r w:rsidRPr="000C4668">
              <w:rPr>
                <w:sz w:val="28"/>
                <w:szCs w:val="28"/>
              </w:rPr>
              <w:t>Конструктивное исполнение ПС и РУ</w:t>
            </w:r>
          </w:p>
        </w:tc>
        <w:tc>
          <w:tcPr>
            <w:tcW w:w="5291" w:type="dxa"/>
          </w:tcPr>
          <w:p w:rsidR="000C4668" w:rsidRPr="000C4668" w:rsidRDefault="000C4668" w:rsidP="00933F42">
            <w:pPr>
              <w:ind w:firstLine="737"/>
              <w:rPr>
                <w:sz w:val="28"/>
                <w:szCs w:val="28"/>
              </w:rPr>
            </w:pPr>
            <w:r w:rsidRPr="000C4668">
              <w:rPr>
                <w:sz w:val="28"/>
                <w:szCs w:val="28"/>
              </w:rPr>
              <w:t>Открытая подстанция</w:t>
            </w:r>
          </w:p>
          <w:p w:rsidR="000C4668" w:rsidRPr="000C4668" w:rsidRDefault="000C4668" w:rsidP="00933F42">
            <w:pPr>
              <w:ind w:firstLine="737"/>
              <w:rPr>
                <w:sz w:val="28"/>
                <w:szCs w:val="28"/>
              </w:rPr>
            </w:pPr>
            <w:r w:rsidRPr="000C4668">
              <w:rPr>
                <w:sz w:val="28"/>
                <w:szCs w:val="28"/>
              </w:rPr>
              <w:t>РУ-110 кВ – по схеме №110-4H «Два блока с выключателями и неавтоматической перемычкой со стороны линий»;</w:t>
            </w:r>
          </w:p>
          <w:p w:rsidR="000C4668" w:rsidRPr="000C4668" w:rsidRDefault="000C4668" w:rsidP="00933F42">
            <w:pPr>
              <w:ind w:firstLine="737"/>
              <w:rPr>
                <w:sz w:val="28"/>
                <w:szCs w:val="28"/>
              </w:rPr>
            </w:pPr>
            <w:r w:rsidRPr="000C4668">
              <w:rPr>
                <w:sz w:val="28"/>
                <w:szCs w:val="28"/>
              </w:rPr>
              <w:t>РУ-10 кВ – по схеме №10-1 «Одна, секционированная выключателями, система шин».</w:t>
            </w:r>
          </w:p>
        </w:tc>
      </w:tr>
      <w:tr w:rsidR="000C4668" w:rsidRPr="000C4668" w:rsidTr="00153158">
        <w:trPr>
          <w:cantSplit/>
          <w:jc w:val="center"/>
        </w:trPr>
        <w:tc>
          <w:tcPr>
            <w:tcW w:w="4349" w:type="dxa"/>
          </w:tcPr>
          <w:p w:rsidR="000C4668" w:rsidRPr="000C4668" w:rsidRDefault="000C4668" w:rsidP="00933F42">
            <w:pPr>
              <w:ind w:firstLine="737"/>
              <w:rPr>
                <w:sz w:val="28"/>
                <w:szCs w:val="28"/>
              </w:rPr>
            </w:pPr>
            <w:r w:rsidRPr="000C4668">
              <w:rPr>
                <w:sz w:val="28"/>
                <w:szCs w:val="28"/>
              </w:rPr>
              <w:t>Количество и мощность силовых трансформаторов</w:t>
            </w:r>
          </w:p>
        </w:tc>
        <w:tc>
          <w:tcPr>
            <w:tcW w:w="5291" w:type="dxa"/>
            <w:vAlign w:val="center"/>
          </w:tcPr>
          <w:p w:rsidR="000C4668" w:rsidRPr="000C4668" w:rsidRDefault="000C4668" w:rsidP="00933F42">
            <w:pPr>
              <w:ind w:firstLine="737"/>
              <w:rPr>
                <w:sz w:val="28"/>
                <w:szCs w:val="28"/>
              </w:rPr>
            </w:pPr>
            <w:r w:rsidRPr="000C4668">
              <w:rPr>
                <w:sz w:val="28"/>
                <w:szCs w:val="28"/>
              </w:rPr>
              <w:t>2х6,3 МВА, типа ТМН-6300/110/10</w:t>
            </w:r>
          </w:p>
        </w:tc>
      </w:tr>
      <w:tr w:rsidR="000C4668" w:rsidRPr="000C4668" w:rsidTr="00153158">
        <w:trPr>
          <w:cantSplit/>
          <w:jc w:val="center"/>
        </w:trPr>
        <w:tc>
          <w:tcPr>
            <w:tcW w:w="4349" w:type="dxa"/>
          </w:tcPr>
          <w:p w:rsidR="000C4668" w:rsidRPr="000C4668" w:rsidRDefault="000C4668" w:rsidP="00933F42">
            <w:pPr>
              <w:ind w:firstLine="737"/>
              <w:rPr>
                <w:sz w:val="28"/>
                <w:szCs w:val="28"/>
              </w:rPr>
            </w:pPr>
            <w:r w:rsidRPr="000C4668">
              <w:rPr>
                <w:sz w:val="28"/>
                <w:szCs w:val="28"/>
              </w:rPr>
              <w:t>Вид ввода</w:t>
            </w:r>
          </w:p>
        </w:tc>
        <w:tc>
          <w:tcPr>
            <w:tcW w:w="5291" w:type="dxa"/>
          </w:tcPr>
          <w:p w:rsidR="000C4668" w:rsidRPr="000C4668" w:rsidRDefault="000C4668" w:rsidP="00933F42">
            <w:pPr>
              <w:ind w:firstLine="737"/>
              <w:rPr>
                <w:sz w:val="28"/>
                <w:szCs w:val="28"/>
              </w:rPr>
            </w:pPr>
            <w:r w:rsidRPr="000C4668">
              <w:rPr>
                <w:sz w:val="28"/>
                <w:szCs w:val="28"/>
              </w:rPr>
              <w:t>РУ-110 кВ – воздушный;</w:t>
            </w:r>
          </w:p>
          <w:p w:rsidR="000C4668" w:rsidRPr="000C4668" w:rsidRDefault="000C4668" w:rsidP="00933F42">
            <w:pPr>
              <w:ind w:firstLine="737"/>
              <w:rPr>
                <w:sz w:val="28"/>
                <w:szCs w:val="28"/>
              </w:rPr>
            </w:pPr>
            <w:r w:rsidRPr="000C4668">
              <w:rPr>
                <w:sz w:val="28"/>
                <w:szCs w:val="28"/>
              </w:rPr>
              <w:t>РУ-10 кВ – для ввода – воздушный, для отходящих фидеров – кабельный.</w:t>
            </w:r>
          </w:p>
        </w:tc>
      </w:tr>
      <w:tr w:rsidR="000C4668" w:rsidRPr="000C4668" w:rsidTr="00153158">
        <w:trPr>
          <w:cantSplit/>
          <w:jc w:val="center"/>
        </w:trPr>
        <w:tc>
          <w:tcPr>
            <w:tcW w:w="4349" w:type="dxa"/>
          </w:tcPr>
          <w:p w:rsidR="000C4668" w:rsidRPr="000C4668" w:rsidRDefault="000C4668" w:rsidP="00933F42">
            <w:pPr>
              <w:ind w:firstLine="737"/>
              <w:rPr>
                <w:sz w:val="28"/>
                <w:szCs w:val="28"/>
              </w:rPr>
            </w:pPr>
            <w:r w:rsidRPr="000C4668">
              <w:rPr>
                <w:sz w:val="28"/>
                <w:szCs w:val="28"/>
              </w:rPr>
              <w:t>Вид обслуживания</w:t>
            </w:r>
          </w:p>
        </w:tc>
        <w:tc>
          <w:tcPr>
            <w:tcW w:w="5291" w:type="dxa"/>
          </w:tcPr>
          <w:p w:rsidR="000C4668" w:rsidRPr="000C4668" w:rsidRDefault="000C4668" w:rsidP="00933F42">
            <w:pPr>
              <w:ind w:firstLine="737"/>
              <w:rPr>
                <w:sz w:val="28"/>
                <w:szCs w:val="28"/>
              </w:rPr>
            </w:pPr>
            <w:r w:rsidRPr="000C4668">
              <w:rPr>
                <w:sz w:val="28"/>
                <w:szCs w:val="28"/>
              </w:rPr>
              <w:t>Оперативно-выездная бригада (ОВБ)</w:t>
            </w:r>
          </w:p>
        </w:tc>
      </w:tr>
    </w:tbl>
    <w:p w:rsidR="000C4668" w:rsidRPr="000C4668" w:rsidRDefault="000C4668" w:rsidP="00933F42">
      <w:pPr>
        <w:spacing w:line="360" w:lineRule="auto"/>
        <w:ind w:firstLine="737"/>
        <w:rPr>
          <w:sz w:val="28"/>
          <w:szCs w:val="28"/>
        </w:rPr>
      </w:pPr>
    </w:p>
    <w:p w:rsidR="000C4668" w:rsidRPr="000C4668" w:rsidRDefault="000C4668" w:rsidP="00933F42">
      <w:pPr>
        <w:spacing w:line="360" w:lineRule="auto"/>
        <w:ind w:firstLine="737"/>
        <w:rPr>
          <w:sz w:val="28"/>
          <w:szCs w:val="28"/>
        </w:rPr>
      </w:pPr>
      <w:r w:rsidRPr="000C4668">
        <w:rPr>
          <w:sz w:val="28"/>
          <w:szCs w:val="28"/>
        </w:rPr>
        <w:t>Проектом предусмотрены: модульное здание ОПУ совмеще</w:t>
      </w:r>
      <w:r w:rsidR="00153158">
        <w:rPr>
          <w:sz w:val="28"/>
          <w:szCs w:val="28"/>
        </w:rPr>
        <w:t xml:space="preserve">нное с ЗРУ, ОРУ 110 кВ на </w:t>
      </w:r>
      <w:r w:rsidRPr="000C4668">
        <w:rPr>
          <w:sz w:val="28"/>
          <w:szCs w:val="28"/>
        </w:rPr>
        <w:t>ПС 110/10 кВ, вводные порталы, система маслоотвода, противопожарные резервуары, внешнее и внутреннее ограждение, прожекторные мачты и стойки видеонаблюдения, железобетонные кабельные лотки и каналы, модульные здания БКТП 10/0,4 кВ и РТП 10/0,4 кВ.</w:t>
      </w:r>
    </w:p>
    <w:p w:rsidR="000C4668" w:rsidRPr="000C4668" w:rsidRDefault="000C4668" w:rsidP="00933F42">
      <w:pPr>
        <w:spacing w:line="360" w:lineRule="auto"/>
        <w:ind w:firstLine="737"/>
        <w:rPr>
          <w:sz w:val="28"/>
          <w:szCs w:val="28"/>
        </w:rPr>
      </w:pPr>
      <w:r w:rsidRPr="000C4668">
        <w:rPr>
          <w:sz w:val="28"/>
          <w:szCs w:val="28"/>
        </w:rPr>
        <w:lastRenderedPageBreak/>
        <w:t>Здание ЗРУ-10 кВ, совмещенное с ОПУ, модульного типа высокой заводской готовности. Модульное здание БКТП 10/0,4 кВ (РТП 10/0,4 кВ) заводской готовности.</w:t>
      </w:r>
    </w:p>
    <w:p w:rsidR="000C4668" w:rsidRPr="000C4668" w:rsidRDefault="000C4668" w:rsidP="00933F42">
      <w:pPr>
        <w:spacing w:line="360" w:lineRule="auto"/>
        <w:ind w:firstLine="737"/>
        <w:rPr>
          <w:sz w:val="28"/>
          <w:szCs w:val="28"/>
        </w:rPr>
      </w:pPr>
      <w:r w:rsidRPr="000C4668">
        <w:rPr>
          <w:sz w:val="28"/>
          <w:szCs w:val="28"/>
        </w:rPr>
        <w:t>Блоки и оборудование ОРУ-110 кВ поступают на площадку строительства в полностью готовом виде. Порталы приняты стальные решетчатые. Порталы устанавливаются на монолитные фундаменты.</w:t>
      </w:r>
    </w:p>
    <w:p w:rsidR="000C4668" w:rsidRPr="000C4668" w:rsidRDefault="000C4668" w:rsidP="00933F42">
      <w:pPr>
        <w:spacing w:line="360" w:lineRule="auto"/>
        <w:ind w:firstLine="737"/>
        <w:rPr>
          <w:sz w:val="28"/>
          <w:szCs w:val="28"/>
        </w:rPr>
      </w:pPr>
      <w:r w:rsidRPr="000C4668">
        <w:rPr>
          <w:sz w:val="28"/>
          <w:szCs w:val="28"/>
        </w:rPr>
        <w:t>Внутреннее ограждение предусмотрено высотой 1,6 м с воротами и калиткой. Стойки ограждения устанавливаются на винтовые сваи.</w:t>
      </w:r>
    </w:p>
    <w:p w:rsidR="000C4668" w:rsidRPr="000C4668" w:rsidRDefault="000C4668" w:rsidP="00933F42">
      <w:pPr>
        <w:spacing w:line="360" w:lineRule="auto"/>
        <w:ind w:firstLine="737"/>
        <w:rPr>
          <w:sz w:val="28"/>
          <w:szCs w:val="28"/>
        </w:rPr>
      </w:pPr>
      <w:r w:rsidRPr="000C4668">
        <w:rPr>
          <w:sz w:val="28"/>
          <w:szCs w:val="28"/>
        </w:rPr>
        <w:t>Прожекторные мачты ПМС 24,0 устанавливаются на грибовидные железобетонные подножники.</w:t>
      </w:r>
    </w:p>
    <w:p w:rsidR="000C4668" w:rsidRPr="000C4668" w:rsidRDefault="000C4668" w:rsidP="00933F42">
      <w:pPr>
        <w:spacing w:line="360" w:lineRule="auto"/>
        <w:ind w:firstLine="737"/>
        <w:rPr>
          <w:sz w:val="28"/>
          <w:szCs w:val="28"/>
        </w:rPr>
      </w:pPr>
      <w:r w:rsidRPr="000C4668">
        <w:rPr>
          <w:sz w:val="28"/>
          <w:szCs w:val="28"/>
        </w:rPr>
        <w:t>Кабельные лотки приняты железобетонные сборные. Кабельные каналы принятые железобетонные сборные.</w:t>
      </w:r>
    </w:p>
    <w:p w:rsidR="000C4668" w:rsidRPr="000C4668" w:rsidRDefault="000C4668" w:rsidP="00933F42">
      <w:pPr>
        <w:spacing w:line="360" w:lineRule="auto"/>
        <w:ind w:firstLine="737"/>
        <w:rPr>
          <w:sz w:val="28"/>
          <w:szCs w:val="28"/>
        </w:rPr>
      </w:pPr>
      <w:r w:rsidRPr="000C4668">
        <w:rPr>
          <w:sz w:val="28"/>
          <w:szCs w:val="28"/>
        </w:rPr>
        <w:t>РТП 10/0,4 кВ, БКТП 10/0,4 кВ (3 шт.) предназначены для преобразования, распределения электрической энергии и передачи ее потребителям по стороне 0,4 кВ. РТП и БКТП будут обеспечивать электроэнергией потребителей, расположенных на территории военного городка 1к «Завеличье».</w:t>
      </w:r>
    </w:p>
    <w:p w:rsidR="000C4668" w:rsidRPr="000C4668" w:rsidRDefault="000C4668" w:rsidP="00933F42">
      <w:pPr>
        <w:spacing w:line="360" w:lineRule="auto"/>
        <w:ind w:firstLine="737"/>
        <w:rPr>
          <w:sz w:val="28"/>
          <w:szCs w:val="28"/>
        </w:rPr>
      </w:pPr>
      <w:r w:rsidRPr="000C4668">
        <w:rPr>
          <w:sz w:val="28"/>
          <w:szCs w:val="28"/>
        </w:rPr>
        <w:t>Объекты представляют собой здания максимальной заводской готовности в бетонной оболочке.</w:t>
      </w:r>
    </w:p>
    <w:p w:rsidR="000C4668" w:rsidRPr="000C4668" w:rsidRDefault="000C4668" w:rsidP="00933F42">
      <w:pPr>
        <w:spacing w:line="360" w:lineRule="auto"/>
        <w:ind w:firstLine="737"/>
        <w:rPr>
          <w:sz w:val="28"/>
          <w:szCs w:val="28"/>
        </w:rPr>
      </w:pPr>
      <w:r w:rsidRPr="000C4668">
        <w:rPr>
          <w:sz w:val="28"/>
          <w:szCs w:val="28"/>
        </w:rPr>
        <w:t>В рамках разработки данной проектной документации предусматривается установка двух силовых трансформаторов мощностью 6,3 МВА напряжением 110/10 кВ (для ПС 110/10 кВ, 2х6,3 МВА), двух силовых трансформаторов мощностью 1000 кВА напряжением 10/0,4 кВ (для РТП 10/0,4 кВ, 2х1000 кВА), двух силовых трансформаторов мощностью 1000 кВА напряжением 10/0,4 кВ (для БКТП 10/0,4 кВ, 2х1000 кВА), двух силовых трансформаторов мощностью 630 кВА напряжением 10/0,4 кВ (для БКТП 10/0,4 кВ, 2х630 кВА), двух силовых трансформаторов мощностью 400 кВА напряжением 10/0,4 кВ (для БКТП 10/0,4 кВ, 2х400 кВА).</w:t>
      </w:r>
    </w:p>
    <w:p w:rsidR="000C4668" w:rsidRPr="000C4668" w:rsidRDefault="000C4668" w:rsidP="00933F42">
      <w:pPr>
        <w:spacing w:line="360" w:lineRule="auto"/>
        <w:ind w:firstLine="737"/>
        <w:rPr>
          <w:sz w:val="28"/>
          <w:szCs w:val="28"/>
        </w:rPr>
      </w:pPr>
      <w:r w:rsidRPr="000C4668">
        <w:rPr>
          <w:sz w:val="28"/>
          <w:szCs w:val="28"/>
        </w:rPr>
        <w:t>Передача электроэнергии от проектируемой ПС 110/10 кВ до РТП 10/0</w:t>
      </w:r>
      <w:r>
        <w:rPr>
          <w:sz w:val="28"/>
          <w:szCs w:val="28"/>
        </w:rPr>
        <w:t xml:space="preserve">,4 кВ и от </w:t>
      </w:r>
      <w:r w:rsidRPr="000C4668">
        <w:rPr>
          <w:sz w:val="28"/>
          <w:szCs w:val="28"/>
        </w:rPr>
        <w:t xml:space="preserve"> РТП 10/0,4 кВ до БКТП 10/0,4 кВ (3 шт.) выполняется с помощью КЛ-10 кВ, прокладываемых в траншее.</w:t>
      </w:r>
    </w:p>
    <w:p w:rsidR="000C4668" w:rsidRPr="000C4668" w:rsidRDefault="000C4668" w:rsidP="00933F42">
      <w:pPr>
        <w:spacing w:line="360" w:lineRule="auto"/>
        <w:ind w:firstLine="737"/>
        <w:rPr>
          <w:sz w:val="28"/>
          <w:szCs w:val="28"/>
        </w:rPr>
      </w:pPr>
      <w:r w:rsidRPr="000C4668">
        <w:rPr>
          <w:sz w:val="28"/>
          <w:szCs w:val="28"/>
        </w:rPr>
        <w:lastRenderedPageBreak/>
        <w:t>Проектом предусматривается отключение КЛ-10 кВ, проложенных на первом этапе для питания БКТП первого этапа, от существующе</w:t>
      </w:r>
      <w:r>
        <w:rPr>
          <w:sz w:val="28"/>
          <w:szCs w:val="28"/>
        </w:rPr>
        <w:t xml:space="preserve">й ТП 117А и подключение к новой </w:t>
      </w:r>
      <w:r w:rsidRPr="000C4668">
        <w:rPr>
          <w:sz w:val="28"/>
          <w:szCs w:val="28"/>
        </w:rPr>
        <w:t>РТП 10/0,4 кВ.</w:t>
      </w:r>
    </w:p>
    <w:p w:rsidR="000C4668" w:rsidRPr="000C4668" w:rsidRDefault="000C4668" w:rsidP="00933F42">
      <w:pPr>
        <w:pStyle w:val="--4"/>
        <w:spacing w:before="0" w:after="0"/>
        <w:ind w:firstLine="737"/>
        <w:rPr>
          <w:rFonts w:eastAsia="Microsoft YaHei" w:cs="Times New Roman"/>
          <w:color w:val="000000"/>
          <w:sz w:val="28"/>
        </w:rPr>
      </w:pPr>
      <w:r w:rsidRPr="000C4668">
        <w:rPr>
          <w:rFonts w:eastAsia="Microsoft YaHei" w:cs="Times New Roman"/>
          <w:color w:val="000000"/>
          <w:sz w:val="28"/>
        </w:rPr>
        <w:t>Трассы проектируемых КЛ-10 кВ включают в себя:</w:t>
      </w:r>
    </w:p>
    <w:p w:rsidR="000C4668" w:rsidRPr="000C4668" w:rsidRDefault="000C4668" w:rsidP="00153158">
      <w:pPr>
        <w:pStyle w:val="--4"/>
        <w:numPr>
          <w:ilvl w:val="0"/>
          <w:numId w:val="21"/>
        </w:numPr>
        <w:spacing w:before="0" w:after="0"/>
        <w:ind w:left="0" w:firstLine="851"/>
        <w:rPr>
          <w:rFonts w:eastAsia="Microsoft YaHei" w:cs="Times New Roman"/>
          <w:color w:val="000000"/>
          <w:sz w:val="28"/>
        </w:rPr>
      </w:pPr>
      <w:r w:rsidRPr="000C4668">
        <w:rPr>
          <w:rFonts w:eastAsia="Microsoft YaHei" w:cs="Times New Roman"/>
          <w:color w:val="000000"/>
          <w:sz w:val="28"/>
        </w:rPr>
        <w:t>КЛ-10 кВ от ЗРУ-10 кВ проектируемой ПС 110 кВ Заболотье (яч. №№ 102, 202) до проектируемой РТП 10/0,4 кВ, 2х1000 кВА (яч. №№ 3, 15) – длиной 1469 м;</w:t>
      </w:r>
    </w:p>
    <w:p w:rsidR="000C4668" w:rsidRPr="000C4668" w:rsidRDefault="000C4668" w:rsidP="00153158">
      <w:pPr>
        <w:pStyle w:val="--4"/>
        <w:numPr>
          <w:ilvl w:val="0"/>
          <w:numId w:val="21"/>
        </w:numPr>
        <w:spacing w:before="0" w:after="0"/>
        <w:ind w:left="0" w:firstLine="851"/>
        <w:rPr>
          <w:rFonts w:eastAsia="Microsoft YaHei" w:cs="Times New Roman"/>
          <w:color w:val="000000"/>
          <w:sz w:val="28"/>
        </w:rPr>
      </w:pPr>
      <w:r w:rsidRPr="000C4668">
        <w:rPr>
          <w:rFonts w:eastAsia="Microsoft YaHei" w:cs="Times New Roman"/>
          <w:color w:val="000000"/>
          <w:sz w:val="28"/>
        </w:rPr>
        <w:t>КЛ-10 кВ от проектируемой РТП 10/0,4 кВ, 2х1000 кВА (яч. №№ 5, 17) до проектируемой БКТП 10/0,4 кВ, 2х1000 кВА (яч. №№ 1, 5) – длиной 1374 м;</w:t>
      </w:r>
    </w:p>
    <w:p w:rsidR="000C4668" w:rsidRPr="000C4668" w:rsidRDefault="000C4668" w:rsidP="00153158">
      <w:pPr>
        <w:pStyle w:val="--4"/>
        <w:numPr>
          <w:ilvl w:val="0"/>
          <w:numId w:val="21"/>
        </w:numPr>
        <w:spacing w:before="0" w:after="0"/>
        <w:ind w:left="0" w:firstLine="851"/>
        <w:rPr>
          <w:rFonts w:eastAsia="Microsoft YaHei" w:cs="Times New Roman"/>
          <w:color w:val="000000"/>
          <w:sz w:val="28"/>
        </w:rPr>
      </w:pPr>
      <w:r w:rsidRPr="000C4668">
        <w:rPr>
          <w:rFonts w:eastAsia="Microsoft YaHei" w:cs="Times New Roman"/>
          <w:color w:val="000000"/>
          <w:sz w:val="28"/>
        </w:rPr>
        <w:t>КЛ-10 кВ от проектируемой РТП 10/0,4 кВ, 2х1000 кВА (яч. №№ 6, 18) до проектируемой БКТП 10/0,4 кВ, 2х630 кВА (яч. №№ 1, 5) – длиной 286 м;</w:t>
      </w:r>
    </w:p>
    <w:p w:rsidR="000C4668" w:rsidRPr="000C4668" w:rsidRDefault="000C4668" w:rsidP="00153158">
      <w:pPr>
        <w:pStyle w:val="--4"/>
        <w:numPr>
          <w:ilvl w:val="0"/>
          <w:numId w:val="21"/>
        </w:numPr>
        <w:spacing w:before="0" w:after="0"/>
        <w:ind w:left="0" w:firstLine="851"/>
        <w:rPr>
          <w:rFonts w:eastAsia="Microsoft YaHei" w:cs="Times New Roman"/>
          <w:color w:val="000000"/>
          <w:sz w:val="28"/>
        </w:rPr>
      </w:pPr>
      <w:r w:rsidRPr="000C4668">
        <w:rPr>
          <w:rFonts w:eastAsia="Microsoft YaHei" w:cs="Times New Roman"/>
          <w:color w:val="000000"/>
          <w:sz w:val="28"/>
        </w:rPr>
        <w:t>КЛ-10 кВ от проектируемой РТП 10/0,4 кВ, 2х1000 кВА (яч. №№ 7, 19) до проектируемой БКТП 10/0,4 кВ, 2х400 кВА (яч. №№ 1, 5) – длиной 703 м;</w:t>
      </w:r>
    </w:p>
    <w:p w:rsidR="000C4668" w:rsidRPr="000C4668" w:rsidRDefault="000C4668" w:rsidP="00153158">
      <w:pPr>
        <w:pStyle w:val="--4"/>
        <w:numPr>
          <w:ilvl w:val="0"/>
          <w:numId w:val="21"/>
        </w:numPr>
        <w:spacing w:before="0" w:after="0"/>
        <w:ind w:left="0" w:firstLine="851"/>
        <w:rPr>
          <w:rFonts w:eastAsia="Microsoft YaHei" w:cs="Times New Roman"/>
          <w:color w:val="000000"/>
          <w:sz w:val="28"/>
        </w:rPr>
      </w:pPr>
      <w:r w:rsidRPr="000C4668">
        <w:rPr>
          <w:rFonts w:eastAsia="Microsoft YaHei" w:cs="Times New Roman"/>
          <w:color w:val="000000"/>
          <w:sz w:val="28"/>
        </w:rPr>
        <w:t>перезаводка КЛ-10 кВ от существующей БКТП 10/0,4 кВ, 2х1000 кВА с существующей ТП 117А в проектируемую БКТП 10/0,4 кВ, 2х1000 кВА – длиной 110 м.</w:t>
      </w:r>
    </w:p>
    <w:p w:rsidR="000C4668" w:rsidRDefault="000C4668" w:rsidP="00933F42">
      <w:pPr>
        <w:spacing w:line="360" w:lineRule="auto"/>
        <w:ind w:firstLine="737"/>
        <w:rPr>
          <w:sz w:val="28"/>
          <w:szCs w:val="28"/>
        </w:rPr>
      </w:pPr>
      <w:r w:rsidRPr="000C4668">
        <w:rPr>
          <w:sz w:val="28"/>
          <w:szCs w:val="28"/>
        </w:rPr>
        <w:t>Объекты находятся в ремонтно-эксплуатационном обслуживании РЭС «Новгородско-Псковский», который находится в оперативном подчинении филиала «Северо-Западный» АО «Оборонэнерго».</w:t>
      </w:r>
    </w:p>
    <w:p w:rsidR="004B6F0F" w:rsidRDefault="004B6F0F" w:rsidP="00933F42">
      <w:pPr>
        <w:spacing w:line="360" w:lineRule="auto"/>
        <w:ind w:firstLine="737"/>
        <w:rPr>
          <w:sz w:val="28"/>
          <w:szCs w:val="28"/>
        </w:rPr>
      </w:pPr>
    </w:p>
    <w:p w:rsidR="000C4668" w:rsidRPr="000C4668" w:rsidRDefault="000C4668" w:rsidP="00933F42">
      <w:pPr>
        <w:spacing w:line="360" w:lineRule="auto"/>
        <w:ind w:firstLine="737"/>
        <w:rPr>
          <w:b/>
          <w:sz w:val="28"/>
          <w:szCs w:val="28"/>
        </w:rPr>
      </w:pPr>
      <w:r w:rsidRPr="000C4668">
        <w:rPr>
          <w:b/>
          <w:sz w:val="28"/>
          <w:szCs w:val="28"/>
        </w:rPr>
        <w:t>1.2. Перечень субъектов Российской Федерации, перечень муниципальных районов, городских округой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территории которых устанавливаются зоны планируемого размещения линейных объектов.</w:t>
      </w:r>
    </w:p>
    <w:p w:rsidR="000C4668" w:rsidRDefault="000C4668" w:rsidP="00933F42">
      <w:pPr>
        <w:spacing w:after="120" w:line="360" w:lineRule="auto"/>
        <w:ind w:firstLine="737"/>
        <w:rPr>
          <w:sz w:val="28"/>
          <w:szCs w:val="28"/>
        </w:rPr>
      </w:pPr>
      <w:r w:rsidRPr="00F83846">
        <w:rPr>
          <w:sz w:val="28"/>
          <w:szCs w:val="28"/>
        </w:rPr>
        <w:t>Зона планируемого размещения Объекта строительства расположена на территории МО «Город Псков».</w:t>
      </w:r>
    </w:p>
    <w:p w:rsidR="004B6F0F" w:rsidRDefault="004B6F0F" w:rsidP="00933F42">
      <w:pPr>
        <w:spacing w:after="120" w:line="360" w:lineRule="auto"/>
        <w:ind w:firstLine="737"/>
        <w:rPr>
          <w:sz w:val="28"/>
          <w:szCs w:val="28"/>
        </w:rPr>
      </w:pPr>
    </w:p>
    <w:p w:rsidR="00FA0772" w:rsidRPr="00F83846" w:rsidRDefault="00FA0772" w:rsidP="00933F42">
      <w:pPr>
        <w:spacing w:after="120" w:line="360" w:lineRule="auto"/>
        <w:ind w:firstLine="737"/>
        <w:rPr>
          <w:sz w:val="28"/>
          <w:szCs w:val="28"/>
        </w:rPr>
      </w:pPr>
    </w:p>
    <w:p w:rsidR="000C4668" w:rsidRPr="000C4668" w:rsidRDefault="000C4668" w:rsidP="00933F42">
      <w:pPr>
        <w:suppressAutoHyphens/>
        <w:spacing w:before="10" w:line="360" w:lineRule="auto"/>
        <w:ind w:firstLine="737"/>
        <w:rPr>
          <w:b/>
          <w:sz w:val="28"/>
          <w:szCs w:val="28"/>
        </w:rPr>
      </w:pPr>
      <w:r w:rsidRPr="000C4668">
        <w:rPr>
          <w:b/>
          <w:sz w:val="28"/>
          <w:szCs w:val="28"/>
        </w:rPr>
        <w:lastRenderedPageBreak/>
        <w:t xml:space="preserve">1.3. Перечень координат характерных точек границ зон планируемого размещения линейных объектов. </w:t>
      </w:r>
    </w:p>
    <w:p w:rsidR="000C4668" w:rsidRPr="000C4668" w:rsidRDefault="000C4668" w:rsidP="00933F42">
      <w:pPr>
        <w:suppressAutoHyphens/>
        <w:spacing w:before="10" w:line="360" w:lineRule="auto"/>
        <w:ind w:firstLine="737"/>
        <w:rPr>
          <w:sz w:val="28"/>
          <w:szCs w:val="28"/>
        </w:rPr>
      </w:pPr>
      <w:r w:rsidRPr="000C4668">
        <w:rPr>
          <w:sz w:val="28"/>
          <w:szCs w:val="28"/>
        </w:rPr>
        <w:t>Перечень координат характерных точек границ зон планируемого размещения линейного объекта представлен в таблице 1.</w:t>
      </w:r>
      <w:r>
        <w:rPr>
          <w:sz w:val="28"/>
          <w:szCs w:val="28"/>
        </w:rPr>
        <w:t>3</w:t>
      </w:r>
      <w:r w:rsidRPr="000C4668">
        <w:rPr>
          <w:sz w:val="28"/>
          <w:szCs w:val="28"/>
        </w:rPr>
        <w:t>.</w:t>
      </w:r>
      <w:r>
        <w:rPr>
          <w:sz w:val="28"/>
          <w:szCs w:val="28"/>
        </w:rPr>
        <w:t>1</w:t>
      </w:r>
    </w:p>
    <w:p w:rsidR="000C4668" w:rsidRPr="000C4668" w:rsidRDefault="000C4668" w:rsidP="00933F42">
      <w:pPr>
        <w:suppressAutoHyphens/>
        <w:spacing w:before="10" w:after="10" w:line="360" w:lineRule="auto"/>
        <w:ind w:firstLine="737"/>
        <w:jc w:val="right"/>
        <w:rPr>
          <w:sz w:val="28"/>
          <w:szCs w:val="28"/>
        </w:rPr>
      </w:pPr>
      <w:r w:rsidRPr="000C4668">
        <w:rPr>
          <w:sz w:val="28"/>
          <w:szCs w:val="28"/>
        </w:rPr>
        <w:t>Таблица 1.</w:t>
      </w:r>
      <w:r>
        <w:rPr>
          <w:sz w:val="28"/>
          <w:szCs w:val="28"/>
        </w:rPr>
        <w:t>3.1</w:t>
      </w:r>
    </w:p>
    <w:tbl>
      <w:tblPr>
        <w:tblW w:w="9415" w:type="dxa"/>
        <w:jc w:val="center"/>
        <w:tblLook w:val="04A0" w:firstRow="1" w:lastRow="0" w:firstColumn="1" w:lastColumn="0" w:noHBand="0" w:noVBand="1"/>
      </w:tblPr>
      <w:tblGrid>
        <w:gridCol w:w="3106"/>
        <w:gridCol w:w="3090"/>
        <w:gridCol w:w="3219"/>
      </w:tblGrid>
      <w:tr w:rsidR="000C4668" w:rsidRPr="000C4668" w:rsidTr="00153158">
        <w:trPr>
          <w:trHeight w:val="300"/>
          <w:jc w:val="center"/>
        </w:trPr>
        <w:tc>
          <w:tcPr>
            <w:tcW w:w="31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4668" w:rsidRPr="000C4668" w:rsidRDefault="000C4668" w:rsidP="00153158">
            <w:pPr>
              <w:jc w:val="center"/>
              <w:rPr>
                <w:color w:val="000000"/>
                <w:sz w:val="28"/>
                <w:szCs w:val="28"/>
              </w:rPr>
            </w:pPr>
            <w:r w:rsidRPr="000C4668">
              <w:rPr>
                <w:color w:val="000000"/>
                <w:sz w:val="28"/>
                <w:szCs w:val="28"/>
              </w:rPr>
              <w:t>Обозначение характерных точек</w:t>
            </w:r>
          </w:p>
        </w:tc>
        <w:tc>
          <w:tcPr>
            <w:tcW w:w="6309" w:type="dxa"/>
            <w:gridSpan w:val="2"/>
            <w:tcBorders>
              <w:top w:val="single" w:sz="4" w:space="0" w:color="auto"/>
              <w:left w:val="nil"/>
              <w:bottom w:val="single" w:sz="4" w:space="0" w:color="auto"/>
              <w:right w:val="single" w:sz="4" w:space="0" w:color="000000"/>
            </w:tcBorders>
            <w:shd w:val="clear" w:color="auto" w:fill="auto"/>
            <w:vAlign w:val="center"/>
            <w:hideMark/>
          </w:tcPr>
          <w:p w:rsidR="000C4668" w:rsidRPr="000C4668" w:rsidRDefault="000C4668" w:rsidP="00933F42">
            <w:pPr>
              <w:ind w:firstLine="737"/>
              <w:jc w:val="center"/>
              <w:rPr>
                <w:color w:val="000000"/>
                <w:sz w:val="28"/>
                <w:szCs w:val="28"/>
              </w:rPr>
            </w:pPr>
            <w:r w:rsidRPr="000C4668">
              <w:rPr>
                <w:color w:val="000000"/>
                <w:sz w:val="28"/>
                <w:szCs w:val="28"/>
              </w:rPr>
              <w:t>Координаты, м</w:t>
            </w:r>
          </w:p>
        </w:tc>
      </w:tr>
      <w:tr w:rsidR="000C4668" w:rsidRPr="000C4668" w:rsidTr="00153158">
        <w:trPr>
          <w:trHeight w:val="615"/>
          <w:jc w:val="center"/>
        </w:trPr>
        <w:tc>
          <w:tcPr>
            <w:tcW w:w="3106" w:type="dxa"/>
            <w:vMerge/>
            <w:tcBorders>
              <w:top w:val="single" w:sz="4" w:space="0" w:color="auto"/>
              <w:left w:val="single" w:sz="4" w:space="0" w:color="auto"/>
              <w:bottom w:val="single" w:sz="4" w:space="0" w:color="000000"/>
              <w:right w:val="single" w:sz="4" w:space="0" w:color="auto"/>
            </w:tcBorders>
            <w:vAlign w:val="center"/>
            <w:hideMark/>
          </w:tcPr>
          <w:p w:rsidR="000C4668" w:rsidRPr="000C4668" w:rsidRDefault="000C4668" w:rsidP="00153158">
            <w:pPr>
              <w:jc w:val="center"/>
              <w:rPr>
                <w:color w:val="000000"/>
                <w:sz w:val="28"/>
                <w:szCs w:val="28"/>
              </w:rPr>
            </w:pPr>
          </w:p>
        </w:tc>
        <w:tc>
          <w:tcPr>
            <w:tcW w:w="3090" w:type="dxa"/>
            <w:tcBorders>
              <w:top w:val="nil"/>
              <w:left w:val="nil"/>
              <w:bottom w:val="single" w:sz="4" w:space="0" w:color="auto"/>
              <w:right w:val="single" w:sz="4" w:space="0" w:color="auto"/>
            </w:tcBorders>
            <w:shd w:val="clear" w:color="auto" w:fill="auto"/>
            <w:vAlign w:val="center"/>
            <w:hideMark/>
          </w:tcPr>
          <w:p w:rsidR="000C4668" w:rsidRPr="000C4668" w:rsidRDefault="000C4668" w:rsidP="00153158">
            <w:pPr>
              <w:ind w:firstLine="21"/>
              <w:jc w:val="center"/>
              <w:rPr>
                <w:color w:val="000000"/>
                <w:sz w:val="28"/>
                <w:szCs w:val="28"/>
              </w:rPr>
            </w:pPr>
            <w:r w:rsidRPr="000C4668">
              <w:rPr>
                <w:color w:val="000000"/>
                <w:sz w:val="28"/>
                <w:szCs w:val="28"/>
              </w:rPr>
              <w:t>Х</w:t>
            </w:r>
          </w:p>
        </w:tc>
        <w:tc>
          <w:tcPr>
            <w:tcW w:w="3219" w:type="dxa"/>
            <w:tcBorders>
              <w:top w:val="nil"/>
              <w:left w:val="nil"/>
              <w:bottom w:val="single" w:sz="4" w:space="0" w:color="auto"/>
              <w:right w:val="single" w:sz="4" w:space="0" w:color="auto"/>
            </w:tcBorders>
            <w:shd w:val="clear" w:color="auto" w:fill="auto"/>
            <w:vAlign w:val="center"/>
            <w:hideMark/>
          </w:tcPr>
          <w:p w:rsidR="000C4668" w:rsidRPr="000C4668" w:rsidRDefault="000C4668" w:rsidP="00153158">
            <w:pPr>
              <w:jc w:val="center"/>
              <w:rPr>
                <w:color w:val="000000"/>
                <w:sz w:val="28"/>
                <w:szCs w:val="28"/>
              </w:rPr>
            </w:pPr>
            <w:r w:rsidRPr="000C4668">
              <w:rPr>
                <w:color w:val="000000"/>
                <w:sz w:val="28"/>
                <w:szCs w:val="28"/>
              </w:rPr>
              <w:t>Y</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498699.20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1270306.01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498521.68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1270640.71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498517.07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1270638.31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498483.52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1270701.56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498434.95</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1270675.88</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498426.17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1270675.55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498420.97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1270673.09</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498411.40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1270692.30</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498400.76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1270690.22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498345.59</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1270799.48</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498341.84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1270806.91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498326.07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1270838.13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498327.49</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1270840.72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498313.22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1270869.57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498327.99</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1270877.78</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498328.03</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1270886.12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498436.01</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1270942.99</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498445.18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1270951.50</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498497.96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1270978.75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20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498498.73</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1270977.26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21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498512.74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1270982.73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22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498542.06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1270997.97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23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498554.36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1270974.39</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24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498567.46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1270981.22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25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498569.24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1270977.83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26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498590.71</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1270989.03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27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498584.28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1271001.25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28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498576.78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1271015.48</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29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498574.80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1271019.23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30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498563.56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1271013.17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31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498561.98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1271014.91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32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498558.50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1271022.01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33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498565.76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1271025.66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34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498562.02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1271033.73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lastRenderedPageBreak/>
              <w:t>35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498661.17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1271085.95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36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498665.67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1271084.50</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37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498688.60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1271087.09</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38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498717.37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1271101.19</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39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498743.39</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1271114.68</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40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498773.94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1271130.75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41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498800.70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1271152.73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42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498868.79</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1271188.19</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43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498876.18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1271187.94</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44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498915.66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1271118.51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45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498950.64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1271139.62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46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498962.20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1271145.02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47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498962.45</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1271148.25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48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499044.82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1271188.76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49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499049.78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1271201.69</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50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499061.01</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1271217.28</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51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499062.34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1271214.83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52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499096.15</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1271233.45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53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499086.45</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1271251.20</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54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499052.64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1271232.59</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55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499057.82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1271223.12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56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499044.46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1271204.57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57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499040.06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1271193.11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58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498956.74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1271152.12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59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498956.43</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1271148.18</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60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498917.93</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1271126.65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61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498879.74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1271193.83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62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498867.41</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1271194.23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63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498797.38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1271157.77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64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498770.64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1271135.80</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65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498740.64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1271120.02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66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498714.53</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1271106.48</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67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498686.84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1271092.93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68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498666.28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1271090.61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69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498660.61</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1271092.43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70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498554.18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1271036.38</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71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498557.87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1271028.41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72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498550.49</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1271024.71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73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498554.51</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1271016.52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74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498497.87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1270987.37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75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498488.15</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1271004.57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76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498445.49</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1270981.84</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77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498438.70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1270968.35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78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498428.77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1270962.69</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79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498418.14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1270957.21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lastRenderedPageBreak/>
              <w:t>80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498417.33</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1270954.53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81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498412.86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1270952.13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82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498405.19</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1270957.60</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83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498363.37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1270935.46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84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498361.58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1270938.55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85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498327.26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1270918.82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86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498338.94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1270898.65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87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498322.04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1270889.75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88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498322.01</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1270881.32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89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498305.30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1270872.04</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90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498320.73</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1270840.87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91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498320.38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1270836.10</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92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498336.46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1270804.14</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93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498340.21</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1270796.70</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94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498387.49</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1270702.77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95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497902.23</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1270473.29</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96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497868.18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1270451.20</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97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497964.32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1270319.70</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98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497963.62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1270318.89</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99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497980.35</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1270297.36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100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497984.20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1270282.41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101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497982.94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1270278.45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102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497995.60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1270256.97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103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497949.25</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1270231.98</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104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497946.73</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1270236.66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105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497816.45</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1270166.43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106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497852.51</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1270099.53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107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498040.22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1270200.72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108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498024.35</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1270230.17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109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497966.92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1270199.19</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110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497952.09</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1270226.70</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111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498003.93</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1270254.65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112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497989.47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1270279.18</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113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497990.45</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1270282.23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114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497985.86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1270300.06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115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497971.37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1270318.70</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116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497971.97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1270319.41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117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497876.77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1270449.62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118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497905.16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1270468.03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119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498390.37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1270697.50</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498397.46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1270683.46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498408.07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1270685.53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498418.22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1270665.15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498427.62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1270669.61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498436.54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1270669.94</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lastRenderedPageBreak/>
              <w:t>125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498481.02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1270693.46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498514.56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1270630.24</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498519.17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1270632.64</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498691.06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1270308.55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498579.42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1270250.56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130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498575.74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1270250.85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131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498521.42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1270222.63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132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498564.90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1270136.96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133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498572.85</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1270140.97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134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498581.64</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1270125.46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135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498602.41</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1270137.16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136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498582.87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1270171.59</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137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498560.46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1270158.97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138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498529.46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1270220.05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139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498576.98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1270244.73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140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498580.66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1270244.44</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498699.20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1270306.01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tcPr>
          <w:p w:rsidR="000C4668" w:rsidRPr="000C4668" w:rsidRDefault="000C4668" w:rsidP="00153158">
            <w:pPr>
              <w:jc w:val="center"/>
              <w:rPr>
                <w:color w:val="000000"/>
                <w:sz w:val="28"/>
                <w:szCs w:val="28"/>
              </w:rPr>
            </w:pPr>
          </w:p>
        </w:tc>
        <w:tc>
          <w:tcPr>
            <w:tcW w:w="3090" w:type="dxa"/>
            <w:tcBorders>
              <w:top w:val="nil"/>
              <w:left w:val="nil"/>
              <w:bottom w:val="single" w:sz="4" w:space="0" w:color="auto"/>
              <w:right w:val="single" w:sz="4" w:space="0" w:color="auto"/>
            </w:tcBorders>
            <w:shd w:val="clear" w:color="auto" w:fill="auto"/>
            <w:noWrap/>
            <w:vAlign w:val="bottom"/>
          </w:tcPr>
          <w:p w:rsidR="000C4668" w:rsidRPr="000C4668" w:rsidRDefault="000C4668" w:rsidP="00153158">
            <w:pPr>
              <w:ind w:firstLine="21"/>
              <w:jc w:val="center"/>
              <w:rPr>
                <w:color w:val="000000"/>
                <w:sz w:val="28"/>
                <w:szCs w:val="28"/>
              </w:rPr>
            </w:pPr>
          </w:p>
        </w:tc>
        <w:tc>
          <w:tcPr>
            <w:tcW w:w="3219" w:type="dxa"/>
            <w:tcBorders>
              <w:top w:val="nil"/>
              <w:left w:val="nil"/>
              <w:bottom w:val="single" w:sz="4" w:space="0" w:color="auto"/>
              <w:right w:val="single" w:sz="4" w:space="0" w:color="auto"/>
            </w:tcBorders>
            <w:shd w:val="clear" w:color="auto" w:fill="auto"/>
            <w:noWrap/>
            <w:vAlign w:val="bottom"/>
          </w:tcPr>
          <w:p w:rsidR="000C4668" w:rsidRPr="000C4668" w:rsidRDefault="000C4668" w:rsidP="00153158">
            <w:pPr>
              <w:jc w:val="center"/>
              <w:rPr>
                <w:color w:val="000000"/>
                <w:sz w:val="28"/>
                <w:szCs w:val="28"/>
              </w:rPr>
            </w:pP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141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498366.38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1270930.27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142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498374.00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1270917.12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143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498432.51</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1270947.93</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144</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498441.70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1270956.46</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145</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498493.38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1270983.14</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146</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498485.80</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1270996.52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147</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498449.99</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1270977.45</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148</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498443.21</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1270963.97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149</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498431.62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1270957.41</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150</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498423.17</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1270953.12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151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498422.36</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1270950.42</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152</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498412.41</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1270945.08</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153</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498404.72</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1270950.57</w:t>
            </w:r>
          </w:p>
        </w:tc>
      </w:tr>
      <w:tr w:rsidR="000C4668" w:rsidRPr="000C4668" w:rsidTr="00153158">
        <w:trPr>
          <w:trHeight w:val="300"/>
          <w:jc w:val="center"/>
        </w:trPr>
        <w:tc>
          <w:tcPr>
            <w:tcW w:w="3106" w:type="dxa"/>
            <w:tcBorders>
              <w:top w:val="nil"/>
              <w:left w:val="single" w:sz="4" w:space="0" w:color="auto"/>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141</w:t>
            </w:r>
          </w:p>
        </w:tc>
        <w:tc>
          <w:tcPr>
            <w:tcW w:w="3090"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ind w:firstLine="21"/>
              <w:jc w:val="center"/>
              <w:rPr>
                <w:color w:val="000000"/>
                <w:sz w:val="28"/>
                <w:szCs w:val="28"/>
              </w:rPr>
            </w:pPr>
            <w:r w:rsidRPr="000C4668">
              <w:rPr>
                <w:color w:val="000000"/>
                <w:sz w:val="28"/>
                <w:szCs w:val="28"/>
              </w:rPr>
              <w:t>498366.38</w:t>
            </w:r>
          </w:p>
        </w:tc>
        <w:tc>
          <w:tcPr>
            <w:tcW w:w="3219" w:type="dxa"/>
            <w:tcBorders>
              <w:top w:val="nil"/>
              <w:left w:val="nil"/>
              <w:bottom w:val="single" w:sz="4" w:space="0" w:color="auto"/>
              <w:right w:val="single" w:sz="4" w:space="0" w:color="auto"/>
            </w:tcBorders>
            <w:shd w:val="clear" w:color="auto" w:fill="auto"/>
            <w:noWrap/>
            <w:vAlign w:val="bottom"/>
            <w:hideMark/>
          </w:tcPr>
          <w:p w:rsidR="000C4668" w:rsidRPr="000C4668" w:rsidRDefault="000C4668" w:rsidP="00153158">
            <w:pPr>
              <w:jc w:val="center"/>
              <w:rPr>
                <w:color w:val="000000"/>
                <w:sz w:val="28"/>
                <w:szCs w:val="28"/>
              </w:rPr>
            </w:pPr>
            <w:r w:rsidRPr="000C4668">
              <w:rPr>
                <w:color w:val="000000"/>
                <w:sz w:val="28"/>
                <w:szCs w:val="28"/>
              </w:rPr>
              <w:t>1270930.27</w:t>
            </w:r>
          </w:p>
        </w:tc>
      </w:tr>
    </w:tbl>
    <w:p w:rsidR="000C4668" w:rsidRPr="000C4668" w:rsidRDefault="000C4668" w:rsidP="00933F42">
      <w:pPr>
        <w:suppressAutoHyphens/>
        <w:spacing w:before="10" w:after="10" w:line="360" w:lineRule="auto"/>
        <w:ind w:firstLine="737"/>
        <w:rPr>
          <w:sz w:val="28"/>
          <w:szCs w:val="28"/>
        </w:rPr>
      </w:pPr>
    </w:p>
    <w:p w:rsidR="00C26BE8" w:rsidRDefault="00C26BE8" w:rsidP="00933F42">
      <w:pPr>
        <w:pStyle w:val="2e"/>
        <w:tabs>
          <w:tab w:val="left" w:pos="851"/>
        </w:tabs>
        <w:suppressAutoHyphens/>
        <w:spacing w:after="0" w:line="360" w:lineRule="auto"/>
        <w:ind w:left="0" w:firstLine="737"/>
        <w:jc w:val="center"/>
        <w:rPr>
          <w:b/>
          <w:sz w:val="28"/>
        </w:rPr>
      </w:pPr>
      <w:r>
        <w:rPr>
          <w:b/>
          <w:sz w:val="28"/>
        </w:rPr>
        <w:t xml:space="preserve">1.4. </w:t>
      </w:r>
      <w:r w:rsidRPr="00757E1F">
        <w:rPr>
          <w:b/>
          <w:sz w:val="28"/>
        </w:rPr>
        <w:t>Перечень координат характерных точек границ зон планируемого размещения линейных объектов, подлежащих переносу (переустройству) из зон планируемого размещения линейных</w:t>
      </w:r>
      <w:r>
        <w:rPr>
          <w:b/>
          <w:sz w:val="28"/>
        </w:rPr>
        <w:t xml:space="preserve"> объектов</w:t>
      </w:r>
    </w:p>
    <w:p w:rsidR="00C26BE8" w:rsidRPr="00757E1F" w:rsidRDefault="00C26BE8" w:rsidP="00933F42">
      <w:pPr>
        <w:pStyle w:val="2e"/>
        <w:tabs>
          <w:tab w:val="left" w:pos="851"/>
        </w:tabs>
        <w:suppressAutoHyphens/>
        <w:spacing w:after="0" w:line="360" w:lineRule="auto"/>
        <w:ind w:left="0" w:firstLine="737"/>
        <w:jc w:val="center"/>
        <w:rPr>
          <w:b/>
          <w:sz w:val="28"/>
        </w:rPr>
      </w:pPr>
    </w:p>
    <w:p w:rsidR="00C26BE8" w:rsidRDefault="00C26BE8" w:rsidP="00933F42">
      <w:pPr>
        <w:spacing w:line="360" w:lineRule="auto"/>
        <w:ind w:firstLine="737"/>
        <w:rPr>
          <w:bCs/>
          <w:sz w:val="28"/>
          <w:szCs w:val="28"/>
        </w:rPr>
      </w:pPr>
      <w:r w:rsidRPr="003D3CDE">
        <w:rPr>
          <w:bCs/>
          <w:sz w:val="28"/>
          <w:szCs w:val="28"/>
        </w:rPr>
        <w:t>Проектом планировки территории не предусматривается перенос (переустройство) проектируемого объект</w:t>
      </w:r>
      <w:r>
        <w:rPr>
          <w:bCs/>
          <w:sz w:val="28"/>
          <w:szCs w:val="28"/>
        </w:rPr>
        <w:t>а</w:t>
      </w:r>
      <w:r w:rsidRPr="003D3CDE">
        <w:rPr>
          <w:bCs/>
          <w:sz w:val="28"/>
          <w:szCs w:val="28"/>
        </w:rPr>
        <w:t xml:space="preserve"> из зон планируемого размещения объекта</w:t>
      </w:r>
      <w:r>
        <w:rPr>
          <w:bCs/>
          <w:sz w:val="28"/>
          <w:szCs w:val="28"/>
        </w:rPr>
        <w:t>.</w:t>
      </w:r>
    </w:p>
    <w:p w:rsidR="00C26BE8" w:rsidRDefault="00C26BE8" w:rsidP="00933F42">
      <w:pPr>
        <w:tabs>
          <w:tab w:val="left" w:pos="0"/>
          <w:tab w:val="right" w:leader="dot" w:pos="9781"/>
        </w:tabs>
        <w:spacing w:line="360" w:lineRule="auto"/>
        <w:ind w:firstLine="737"/>
        <w:rPr>
          <w:sz w:val="28"/>
          <w:szCs w:val="28"/>
        </w:rPr>
      </w:pPr>
    </w:p>
    <w:p w:rsidR="00C26BE8" w:rsidRPr="00221488" w:rsidRDefault="00C26BE8" w:rsidP="00933F42">
      <w:pPr>
        <w:pStyle w:val="21"/>
        <w:spacing w:before="0" w:after="0" w:line="360" w:lineRule="auto"/>
        <w:ind w:left="0" w:right="0" w:firstLine="737"/>
        <w:jc w:val="center"/>
        <w:rPr>
          <w:sz w:val="28"/>
        </w:rPr>
      </w:pPr>
      <w:bookmarkStart w:id="7" w:name="_Toc501721154"/>
      <w:r>
        <w:rPr>
          <w:sz w:val="28"/>
        </w:rPr>
        <w:lastRenderedPageBreak/>
        <w:t xml:space="preserve">1.5. </w:t>
      </w:r>
      <w:r w:rsidRPr="00221488">
        <w:rPr>
          <w:sz w:val="28"/>
        </w:rPr>
        <w:t xml:space="preserve">Предельные параметры разрешенного строительства, </w:t>
      </w:r>
      <w:r>
        <w:rPr>
          <w:sz w:val="28"/>
        </w:rPr>
        <w:t>р</w:t>
      </w:r>
      <w:r w:rsidRPr="00221488">
        <w:rPr>
          <w:sz w:val="28"/>
        </w:rPr>
        <w:t>еконструкции объектов строительства, реконструкции объектов капитального строительства, входящих в состав линейных объектов в границах зон их планируемого размещения</w:t>
      </w:r>
      <w:bookmarkEnd w:id="7"/>
    </w:p>
    <w:p w:rsidR="000C4668" w:rsidRPr="000C4668" w:rsidRDefault="000C4668" w:rsidP="00933F42">
      <w:pPr>
        <w:suppressAutoHyphens/>
        <w:spacing w:before="10" w:after="10" w:line="360" w:lineRule="auto"/>
        <w:ind w:firstLine="737"/>
        <w:rPr>
          <w:sz w:val="28"/>
          <w:szCs w:val="28"/>
          <w:highlight w:val="yellow"/>
        </w:rPr>
      </w:pPr>
      <w:r w:rsidRPr="000C4668">
        <w:rPr>
          <w:sz w:val="28"/>
          <w:szCs w:val="28"/>
        </w:rPr>
        <w:t>Красные линии элементов планировочной структуры, в которых располагается Объект не утверждены.</w:t>
      </w:r>
    </w:p>
    <w:p w:rsidR="000C4668" w:rsidRPr="000C4668" w:rsidRDefault="000C4668" w:rsidP="00933F42">
      <w:pPr>
        <w:suppressAutoHyphens/>
        <w:spacing w:before="10" w:after="10" w:line="360" w:lineRule="auto"/>
        <w:ind w:firstLine="737"/>
        <w:rPr>
          <w:sz w:val="28"/>
          <w:szCs w:val="28"/>
        </w:rPr>
      </w:pPr>
      <w:r w:rsidRPr="000C4668">
        <w:rPr>
          <w:sz w:val="28"/>
          <w:szCs w:val="28"/>
        </w:rPr>
        <w:t>Зона планируемого размещения Объекта не входит в территории исторического поселения федерального или регионального значения, поэтому какие-либо требования к цветовому решению внешнего облика, к строительным материалам, определяющий внешний вид, к объемно-пространственным, архитектурно-стилистическим характеристикам объектов капитального строительства, входящих в состав линейных объектов, не предусматривается.</w:t>
      </w:r>
    </w:p>
    <w:p w:rsidR="000C4668" w:rsidRPr="000C4668" w:rsidRDefault="000C4668" w:rsidP="00933F42">
      <w:pPr>
        <w:suppressAutoHyphens/>
        <w:spacing w:before="10" w:after="10" w:line="360" w:lineRule="auto"/>
        <w:ind w:firstLine="737"/>
        <w:rPr>
          <w:sz w:val="28"/>
          <w:szCs w:val="28"/>
        </w:rPr>
      </w:pPr>
      <w:r w:rsidRPr="000C4668">
        <w:rPr>
          <w:sz w:val="28"/>
          <w:szCs w:val="28"/>
        </w:rPr>
        <w:t>Максимальный процент застройки зоны планируемого размещения объектов капитального строительства, входящего в состав линейных объектов составляет 11%.</w:t>
      </w:r>
    </w:p>
    <w:p w:rsidR="000C4668" w:rsidRPr="000C4668" w:rsidRDefault="000C4668" w:rsidP="00933F42">
      <w:pPr>
        <w:suppressAutoHyphens/>
        <w:spacing w:before="10" w:after="10" w:line="360" w:lineRule="auto"/>
        <w:ind w:firstLine="737"/>
        <w:rPr>
          <w:sz w:val="28"/>
          <w:szCs w:val="28"/>
        </w:rPr>
      </w:pPr>
      <w:r w:rsidRPr="000C4668">
        <w:rPr>
          <w:sz w:val="28"/>
          <w:szCs w:val="28"/>
        </w:rPr>
        <w:t>Минимальные отступы от границ земельных участков, за пределами которых запрещено строительство Объекта отсутствуют.</w:t>
      </w:r>
    </w:p>
    <w:p w:rsidR="000C4668" w:rsidRDefault="000C4668" w:rsidP="00933F42">
      <w:pPr>
        <w:suppressAutoHyphens/>
        <w:spacing w:before="10" w:after="10" w:line="360" w:lineRule="auto"/>
        <w:ind w:firstLine="737"/>
        <w:rPr>
          <w:sz w:val="28"/>
          <w:szCs w:val="28"/>
        </w:rPr>
      </w:pPr>
      <w:r w:rsidRPr="000C4668">
        <w:rPr>
          <w:sz w:val="28"/>
          <w:szCs w:val="28"/>
        </w:rPr>
        <w:t>Места допустимого размещения объектов капитального строительства совпадают с границами зон планируемого размещения Объекта.</w:t>
      </w:r>
    </w:p>
    <w:p w:rsidR="00C26BE8" w:rsidRPr="000C4668" w:rsidRDefault="00C26BE8" w:rsidP="00933F42">
      <w:pPr>
        <w:suppressAutoHyphens/>
        <w:spacing w:before="10" w:after="10" w:line="360" w:lineRule="auto"/>
        <w:ind w:firstLine="737"/>
        <w:rPr>
          <w:b/>
          <w:sz w:val="28"/>
          <w:szCs w:val="28"/>
          <w:highlight w:val="yellow"/>
          <w:u w:val="single"/>
        </w:rPr>
      </w:pPr>
    </w:p>
    <w:p w:rsidR="00C26BE8" w:rsidRPr="00221488" w:rsidRDefault="00C26BE8" w:rsidP="00933F42">
      <w:pPr>
        <w:pStyle w:val="21"/>
        <w:spacing w:before="0" w:after="0" w:line="360" w:lineRule="auto"/>
        <w:ind w:left="360" w:right="0" w:firstLine="737"/>
        <w:jc w:val="center"/>
        <w:rPr>
          <w:sz w:val="28"/>
        </w:rPr>
      </w:pPr>
      <w:bookmarkStart w:id="8" w:name="_Toc501721155"/>
      <w:r>
        <w:rPr>
          <w:sz w:val="28"/>
        </w:rPr>
        <w:t xml:space="preserve">1.6. </w:t>
      </w:r>
      <w:r w:rsidRPr="00221488">
        <w:rPr>
          <w:sz w:val="28"/>
        </w:rPr>
        <w:t xml:space="preserve">Информация о необходимости осуществления мероприятий по защите сохраняемых   объектов капитального строительства (здание, строение, сооружение, объекты, </w:t>
      </w:r>
      <w:r w:rsidRPr="008A7F9C">
        <w:rPr>
          <w:sz w:val="28"/>
        </w:rPr>
        <w:t>строительство к</w:t>
      </w:r>
      <w:r w:rsidRPr="00221488">
        <w:rPr>
          <w:sz w:val="28"/>
        </w:rPr>
        <w:t>оторых не завершено), существующих и строящихся на момент подготовки проекта планировки территории, а так 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bookmarkEnd w:id="8"/>
    </w:p>
    <w:p w:rsidR="000C4668" w:rsidRPr="000C4668" w:rsidRDefault="000C4668" w:rsidP="00933F42">
      <w:pPr>
        <w:suppressAutoHyphens/>
        <w:spacing w:before="10" w:after="10" w:line="360" w:lineRule="auto"/>
        <w:ind w:firstLine="737"/>
        <w:rPr>
          <w:sz w:val="28"/>
          <w:szCs w:val="28"/>
        </w:rPr>
      </w:pPr>
      <w:r w:rsidRPr="000C4668">
        <w:rPr>
          <w:sz w:val="28"/>
          <w:szCs w:val="28"/>
        </w:rPr>
        <w:t>Проектируемый Объект не пересекает здания. Пересечение Объекта с существующими сооружениями согласовано со всеми собственниками таких сооружений (материалы согласований представлены в отчете по инженерно-</w:t>
      </w:r>
      <w:r w:rsidRPr="000C4668">
        <w:rPr>
          <w:sz w:val="28"/>
          <w:szCs w:val="28"/>
        </w:rPr>
        <w:lastRenderedPageBreak/>
        <w:t xml:space="preserve">геодезическим изысканиям). Какого-либо негативного воздействия Объект на пересекаемые сооружения не окажет. </w:t>
      </w:r>
    </w:p>
    <w:p w:rsidR="00C26BE8" w:rsidRDefault="00C26BE8" w:rsidP="00933F42">
      <w:pPr>
        <w:pStyle w:val="21"/>
        <w:spacing w:before="0" w:after="0" w:line="360" w:lineRule="auto"/>
        <w:ind w:left="142" w:right="0" w:firstLine="737"/>
        <w:jc w:val="center"/>
        <w:rPr>
          <w:sz w:val="28"/>
        </w:rPr>
      </w:pPr>
      <w:bookmarkStart w:id="9" w:name="_Toc501721156"/>
      <w:bookmarkStart w:id="10" w:name="_Toc396471336"/>
    </w:p>
    <w:p w:rsidR="00C26BE8" w:rsidRPr="00221488" w:rsidRDefault="00C26BE8" w:rsidP="00933F42">
      <w:pPr>
        <w:pStyle w:val="21"/>
        <w:spacing w:before="0" w:after="0" w:line="360" w:lineRule="auto"/>
        <w:ind w:left="142" w:right="0" w:firstLine="737"/>
        <w:jc w:val="center"/>
        <w:rPr>
          <w:sz w:val="28"/>
        </w:rPr>
      </w:pPr>
      <w:r>
        <w:rPr>
          <w:sz w:val="28"/>
        </w:rPr>
        <w:t xml:space="preserve">1.7. </w:t>
      </w:r>
      <w:r w:rsidRPr="00221488">
        <w:rPr>
          <w:sz w:val="28"/>
        </w:rPr>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bookmarkEnd w:id="9"/>
    </w:p>
    <w:p w:rsidR="000C4668" w:rsidRPr="000C4668" w:rsidRDefault="000C4668" w:rsidP="00933F42">
      <w:pPr>
        <w:suppressAutoHyphens/>
        <w:spacing w:before="10" w:after="10" w:line="360" w:lineRule="auto"/>
        <w:ind w:firstLine="737"/>
        <w:rPr>
          <w:sz w:val="28"/>
          <w:szCs w:val="28"/>
        </w:rPr>
      </w:pPr>
      <w:r w:rsidRPr="000C4668">
        <w:rPr>
          <w:sz w:val="28"/>
          <w:szCs w:val="28"/>
        </w:rPr>
        <w:t>На территории планируемого размещения Объекта отсутствуют объекты культурного наследия, включенные в Единый государственный реестр объектов культурного наследия народов Российской Федерации, выявленные объекты культурного наследия и объекты, обладающие признаками объекта культурного наследия (в т.ч. археологического), а также Объект расположен вне зон охраны, защитных зон объектов культурного наследия, в связи с чем, каких-либо мероприятий по сохранению объектов культурного наследия не предусмотрено.</w:t>
      </w:r>
    </w:p>
    <w:p w:rsidR="000C4668" w:rsidRPr="000C4668" w:rsidRDefault="000C4668" w:rsidP="00933F42">
      <w:pPr>
        <w:suppressAutoHyphens/>
        <w:spacing w:before="10" w:after="10" w:line="360" w:lineRule="auto"/>
        <w:ind w:firstLine="737"/>
        <w:rPr>
          <w:sz w:val="28"/>
          <w:szCs w:val="28"/>
        </w:rPr>
      </w:pPr>
      <w:r w:rsidRPr="000C4668">
        <w:rPr>
          <w:sz w:val="28"/>
          <w:szCs w:val="28"/>
        </w:rPr>
        <w:t xml:space="preserve">В </w:t>
      </w:r>
      <w:r w:rsidR="00153158" w:rsidRPr="000C4668">
        <w:rPr>
          <w:sz w:val="28"/>
          <w:szCs w:val="28"/>
        </w:rPr>
        <w:t>соответствии</w:t>
      </w:r>
      <w:r w:rsidRPr="000C4668">
        <w:rPr>
          <w:sz w:val="28"/>
          <w:szCs w:val="28"/>
        </w:rPr>
        <w:t xml:space="preserve"> со ст. 36 Федерального закона земляные, строительные,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 Исполнитель работ в течении трех рабочих дней со дня и обнаружения обязан направить заявление в письменной форме об указанных объектах в региональный орган охраны объектов культурного наследия.</w:t>
      </w:r>
    </w:p>
    <w:p w:rsidR="000C4668" w:rsidRPr="000C4668" w:rsidRDefault="000C4668" w:rsidP="00933F42">
      <w:pPr>
        <w:suppressAutoHyphens/>
        <w:spacing w:before="10" w:after="10" w:line="360" w:lineRule="auto"/>
        <w:ind w:firstLine="737"/>
        <w:rPr>
          <w:sz w:val="28"/>
          <w:szCs w:val="28"/>
        </w:rPr>
      </w:pPr>
      <w:r w:rsidRPr="000C4668">
        <w:rPr>
          <w:sz w:val="28"/>
          <w:szCs w:val="28"/>
        </w:rPr>
        <w:t xml:space="preserve">На территории строительства Объекта при проведении земляных работ могут быть обнаружены массовые захоронения времен Великой Отечественной войны советских военнопленных и гражданского населения – узников немецко-фашистских лагерей «Шталаг-371» и «Дулаг-376». </w:t>
      </w:r>
    </w:p>
    <w:p w:rsidR="000C4668" w:rsidRPr="000C4668" w:rsidRDefault="000C4668" w:rsidP="00933F42">
      <w:pPr>
        <w:suppressAutoHyphens/>
        <w:spacing w:before="10" w:after="10" w:line="360" w:lineRule="auto"/>
        <w:ind w:firstLine="737"/>
        <w:rPr>
          <w:color w:val="000000"/>
          <w:sz w:val="28"/>
          <w:szCs w:val="28"/>
        </w:rPr>
      </w:pPr>
      <w:r w:rsidRPr="000C4668">
        <w:rPr>
          <w:sz w:val="28"/>
          <w:szCs w:val="28"/>
        </w:rPr>
        <w:t>Согласно требованиям Федерального закона от 14.01.1993 №4292-1 «Об увековечивании памяти погибших при защите Отечества» выявленные воинские захоронения до решения вопроса о принятии их на государственный учет подлежат охране. Строительные, земляные, дорожные и другие работы, в результате которых могут быть повреждены воинские захоронения, проводятся только после согласования с органами местного самоуправления.</w:t>
      </w:r>
    </w:p>
    <w:p w:rsidR="00C26BE8" w:rsidRDefault="00C26BE8" w:rsidP="00933F42">
      <w:pPr>
        <w:pStyle w:val="21"/>
        <w:spacing w:before="0" w:after="0" w:line="360" w:lineRule="auto"/>
        <w:ind w:left="360" w:right="0" w:firstLine="737"/>
        <w:jc w:val="center"/>
        <w:rPr>
          <w:sz w:val="28"/>
        </w:rPr>
      </w:pPr>
      <w:bookmarkStart w:id="11" w:name="_Toc501721157"/>
      <w:bookmarkEnd w:id="10"/>
      <w:r>
        <w:rPr>
          <w:sz w:val="28"/>
        </w:rPr>
        <w:lastRenderedPageBreak/>
        <w:t xml:space="preserve">1.8. </w:t>
      </w:r>
      <w:r w:rsidRPr="00221488">
        <w:rPr>
          <w:sz w:val="28"/>
        </w:rPr>
        <w:t>Информация о необходимости осуществления мероприятий по охране окружающей среды</w:t>
      </w:r>
      <w:bookmarkEnd w:id="11"/>
    </w:p>
    <w:p w:rsidR="00C26BE8" w:rsidRPr="00221488" w:rsidRDefault="00C26BE8" w:rsidP="00933F42">
      <w:pPr>
        <w:spacing w:line="360" w:lineRule="auto"/>
        <w:ind w:firstLine="737"/>
        <w:rPr>
          <w:lang w:eastAsia="en-US"/>
        </w:rPr>
      </w:pPr>
    </w:p>
    <w:p w:rsidR="000C4668" w:rsidRPr="000C4668" w:rsidRDefault="000C4668" w:rsidP="00933F42">
      <w:pPr>
        <w:suppressAutoHyphens/>
        <w:spacing w:line="360" w:lineRule="auto"/>
        <w:ind w:firstLine="737"/>
        <w:rPr>
          <w:sz w:val="28"/>
          <w:szCs w:val="28"/>
        </w:rPr>
      </w:pPr>
      <w:r w:rsidRPr="000C4668">
        <w:rPr>
          <w:sz w:val="28"/>
          <w:szCs w:val="28"/>
        </w:rPr>
        <w:t xml:space="preserve">Проектируемый Объект в процессе эксплуатации не оказывает негативного воздействия на атмосферный воздух, поверхностные и подземные воды, территорию, земельные ресурсы и недра. Основное воздействие на окружающую среду будет оказано в период проведения строительно-монтажных работ. </w:t>
      </w:r>
    </w:p>
    <w:p w:rsidR="000C4668" w:rsidRPr="000C4668" w:rsidRDefault="000C4668" w:rsidP="00933F42">
      <w:pPr>
        <w:autoSpaceDE w:val="0"/>
        <w:autoSpaceDN w:val="0"/>
        <w:adjustRightInd w:val="0"/>
        <w:spacing w:line="360" w:lineRule="auto"/>
        <w:ind w:firstLine="737"/>
        <w:rPr>
          <w:rFonts w:eastAsia="TimesNewRomanPSMT"/>
          <w:sz w:val="28"/>
          <w:szCs w:val="28"/>
        </w:rPr>
      </w:pPr>
      <w:r w:rsidRPr="000C4668">
        <w:rPr>
          <w:rFonts w:eastAsia="TimesNewRomanPSMT"/>
          <w:sz w:val="28"/>
          <w:szCs w:val="28"/>
        </w:rPr>
        <w:t>В связи с тем, что работы в основном будут проводиться в зоне жилой застройки, и количество одновременно работающих автотранспортных средств будет не велико, концентрация загрязняющих веществ в атмосферном воздухе не превысит нормативных значений.</w:t>
      </w:r>
    </w:p>
    <w:p w:rsidR="000C4668" w:rsidRPr="000C4668" w:rsidRDefault="000C4668" w:rsidP="00933F42">
      <w:pPr>
        <w:autoSpaceDE w:val="0"/>
        <w:autoSpaceDN w:val="0"/>
        <w:adjustRightInd w:val="0"/>
        <w:spacing w:line="360" w:lineRule="auto"/>
        <w:ind w:firstLine="737"/>
        <w:rPr>
          <w:rFonts w:eastAsia="TimesNewRomanPSMT"/>
          <w:sz w:val="28"/>
          <w:szCs w:val="28"/>
        </w:rPr>
      </w:pPr>
      <w:r w:rsidRPr="000C4668">
        <w:rPr>
          <w:rFonts w:eastAsia="TimesNewRomanPSMT"/>
          <w:sz w:val="28"/>
          <w:szCs w:val="28"/>
        </w:rPr>
        <w:t>Проектируемые объекты, по принципу работы являются такими объектами, которые не имеют источников выделения загрязняющих веществ в атмосферу. Устанавливаемое оборудование сертифицировано, отвечает современным и экологическим требованиям, характеризуется отсутствием источников выбросов загрязняющих веществ в атмосферу. Следовательно, загрязнение воздуха при эксплуатации не происходит. Поэтому специальных воздухоохранных мероприятий в период эксплуатации не предусматривается.</w:t>
      </w:r>
    </w:p>
    <w:p w:rsidR="000C4668" w:rsidRPr="000C4668" w:rsidRDefault="000C4668" w:rsidP="00933F42">
      <w:pPr>
        <w:autoSpaceDE w:val="0"/>
        <w:autoSpaceDN w:val="0"/>
        <w:adjustRightInd w:val="0"/>
        <w:spacing w:line="360" w:lineRule="auto"/>
        <w:ind w:firstLine="737"/>
        <w:rPr>
          <w:rFonts w:eastAsia="TimesNewRomanPSMT"/>
          <w:sz w:val="28"/>
          <w:szCs w:val="28"/>
        </w:rPr>
      </w:pPr>
      <w:r w:rsidRPr="000C4668">
        <w:rPr>
          <w:rFonts w:eastAsia="TimesNewRomanPSMT"/>
          <w:sz w:val="28"/>
          <w:szCs w:val="28"/>
        </w:rPr>
        <w:tab/>
        <w:t>При строительстве основную угрозу для грунтовых вод представляет загрязнение взвешенными веществами и горючесмазочными материалами, при их утечке из неисправной строительной техники.</w:t>
      </w:r>
    </w:p>
    <w:p w:rsidR="000C4668" w:rsidRPr="000C4668" w:rsidRDefault="000C4668" w:rsidP="00933F42">
      <w:pPr>
        <w:autoSpaceDE w:val="0"/>
        <w:autoSpaceDN w:val="0"/>
        <w:adjustRightInd w:val="0"/>
        <w:spacing w:line="360" w:lineRule="auto"/>
        <w:ind w:firstLine="737"/>
        <w:rPr>
          <w:rFonts w:eastAsia="TimesNewRomanPSMT"/>
          <w:sz w:val="28"/>
          <w:szCs w:val="28"/>
        </w:rPr>
      </w:pPr>
      <w:r w:rsidRPr="000C4668">
        <w:rPr>
          <w:rFonts w:eastAsia="TimesNewRomanPSMT"/>
          <w:sz w:val="28"/>
          <w:szCs w:val="28"/>
        </w:rPr>
        <w:t>Для предотвращения загрязнения земель и подземных вод при выполнении строительно- монтажных работ запрещается слив техногенных вод на территории строительной площадки.</w:t>
      </w:r>
    </w:p>
    <w:p w:rsidR="000C4668" w:rsidRPr="000C4668" w:rsidRDefault="000C4668" w:rsidP="007F6492">
      <w:pPr>
        <w:autoSpaceDE w:val="0"/>
        <w:autoSpaceDN w:val="0"/>
        <w:adjustRightInd w:val="0"/>
        <w:spacing w:line="360" w:lineRule="auto"/>
        <w:ind w:firstLine="737"/>
        <w:rPr>
          <w:rFonts w:eastAsia="TimesNewRomanPSMT"/>
          <w:sz w:val="28"/>
          <w:szCs w:val="28"/>
        </w:rPr>
      </w:pPr>
      <w:r w:rsidRPr="000C4668">
        <w:rPr>
          <w:rFonts w:eastAsia="TimesNewRomanPSMT"/>
          <w:sz w:val="28"/>
          <w:szCs w:val="28"/>
        </w:rPr>
        <w:t>Необходимо предусмотреть следующее при производстве строительных работ</w:t>
      </w:r>
      <w:r w:rsidR="007F6492">
        <w:rPr>
          <w:rFonts w:eastAsia="TimesNewRomanPSMT"/>
          <w:sz w:val="28"/>
          <w:szCs w:val="28"/>
        </w:rPr>
        <w:t xml:space="preserve">: </w:t>
      </w:r>
      <w:r w:rsidRPr="000C4668">
        <w:rPr>
          <w:rFonts w:eastAsia="TimesNewRomanPSMT"/>
          <w:sz w:val="28"/>
          <w:szCs w:val="28"/>
        </w:rPr>
        <w:t>организовать отвод поверхностных вод, не допуская утечек техногенных вод и нефтепродуктов.</w:t>
      </w:r>
    </w:p>
    <w:p w:rsidR="000C4668" w:rsidRPr="000C4668" w:rsidRDefault="000C4668" w:rsidP="00933F42">
      <w:pPr>
        <w:autoSpaceDE w:val="0"/>
        <w:autoSpaceDN w:val="0"/>
        <w:adjustRightInd w:val="0"/>
        <w:spacing w:line="360" w:lineRule="auto"/>
        <w:ind w:firstLine="737"/>
        <w:rPr>
          <w:rFonts w:eastAsia="TimesNewRomanPSMT"/>
          <w:sz w:val="28"/>
          <w:szCs w:val="28"/>
        </w:rPr>
      </w:pPr>
      <w:r w:rsidRPr="000C4668">
        <w:rPr>
          <w:rFonts w:eastAsia="TimesNewRomanPSMT"/>
          <w:sz w:val="28"/>
          <w:szCs w:val="28"/>
        </w:rPr>
        <w:t xml:space="preserve">Процессы передачи электроэнергии не предусматривают использование (с последующим сбросом) воды в технологических целях. В силу указанных причин проектируемые объекты в период эксплуатации не оказывают влияния на </w:t>
      </w:r>
      <w:r w:rsidRPr="000C4668">
        <w:rPr>
          <w:rFonts w:eastAsia="TimesNewRomanPSMT"/>
          <w:sz w:val="28"/>
          <w:szCs w:val="28"/>
        </w:rPr>
        <w:lastRenderedPageBreak/>
        <w:t>формирование водного баланса территории и запасов влаги на площадях водосбора поверхностных водотоков.</w:t>
      </w:r>
    </w:p>
    <w:p w:rsidR="000C4668" w:rsidRPr="000C4668" w:rsidRDefault="000C4668" w:rsidP="00933F42">
      <w:pPr>
        <w:autoSpaceDE w:val="0"/>
        <w:autoSpaceDN w:val="0"/>
        <w:adjustRightInd w:val="0"/>
        <w:spacing w:line="360" w:lineRule="auto"/>
        <w:ind w:firstLine="737"/>
        <w:rPr>
          <w:rFonts w:eastAsia="TimesNewRomanPSMT"/>
          <w:sz w:val="28"/>
          <w:szCs w:val="28"/>
        </w:rPr>
      </w:pPr>
      <w:r w:rsidRPr="000C4668">
        <w:rPr>
          <w:rFonts w:eastAsia="TimesNewRomanPSMT"/>
          <w:sz w:val="28"/>
          <w:szCs w:val="28"/>
        </w:rPr>
        <w:t xml:space="preserve">Опасными для возможного химического воздействия могут быть отработанные масла и смазки автотранспорта. </w:t>
      </w:r>
    </w:p>
    <w:p w:rsidR="000C4668" w:rsidRPr="000C4668" w:rsidRDefault="000C4668" w:rsidP="00933F42">
      <w:pPr>
        <w:autoSpaceDE w:val="0"/>
        <w:autoSpaceDN w:val="0"/>
        <w:adjustRightInd w:val="0"/>
        <w:spacing w:line="360" w:lineRule="auto"/>
        <w:ind w:firstLine="737"/>
        <w:rPr>
          <w:rFonts w:eastAsia="TimesNewRomanPSMT"/>
          <w:sz w:val="28"/>
          <w:szCs w:val="28"/>
        </w:rPr>
      </w:pPr>
      <w:r w:rsidRPr="000C4668">
        <w:rPr>
          <w:rFonts w:eastAsia="TimesNewRomanPSMT"/>
          <w:sz w:val="28"/>
          <w:szCs w:val="28"/>
        </w:rPr>
        <w:t>При строительных работах основным мероприятием по сохранению и восстановлению почв и растительности является техническая рекультивация.</w:t>
      </w:r>
    </w:p>
    <w:p w:rsidR="000C4668" w:rsidRPr="000C4668" w:rsidRDefault="000C4668" w:rsidP="00933F42">
      <w:pPr>
        <w:autoSpaceDE w:val="0"/>
        <w:autoSpaceDN w:val="0"/>
        <w:adjustRightInd w:val="0"/>
        <w:spacing w:line="360" w:lineRule="auto"/>
        <w:ind w:firstLine="737"/>
        <w:rPr>
          <w:sz w:val="28"/>
          <w:szCs w:val="28"/>
        </w:rPr>
      </w:pPr>
      <w:r w:rsidRPr="000C4668">
        <w:rPr>
          <w:rFonts w:eastAsia="TimesNewRomanPSMT"/>
          <w:sz w:val="28"/>
          <w:szCs w:val="28"/>
        </w:rPr>
        <w:t>При условии соблюдения строительных норм и правил, рекомендаций по использованию почвогрунта с территории участка и в случае своевременно и качественно проведенных работ по рекультивации местности после строительства вред геологической среде при производстве строительных работ может оказаться минимальным, допустимым.</w:t>
      </w:r>
    </w:p>
    <w:p w:rsidR="000C4668" w:rsidRPr="000C4668" w:rsidRDefault="000C4668" w:rsidP="00933F42">
      <w:pPr>
        <w:spacing w:line="360" w:lineRule="auto"/>
        <w:ind w:firstLine="737"/>
        <w:rPr>
          <w:sz w:val="28"/>
          <w:szCs w:val="28"/>
        </w:rPr>
      </w:pPr>
      <w:r w:rsidRPr="000C4668">
        <w:rPr>
          <w:sz w:val="28"/>
          <w:szCs w:val="28"/>
        </w:rPr>
        <w:t>Весь комплекс вышеперечисленных мероприятий должен быть конкретизирован, дополнен и уточнен в ППР.</w:t>
      </w:r>
    </w:p>
    <w:p w:rsidR="000C4668" w:rsidRDefault="000C4668" w:rsidP="00933F42">
      <w:pPr>
        <w:spacing w:line="360" w:lineRule="auto"/>
        <w:ind w:firstLine="737"/>
        <w:rPr>
          <w:sz w:val="28"/>
          <w:szCs w:val="28"/>
        </w:rPr>
      </w:pPr>
      <w:r w:rsidRPr="000C4668">
        <w:rPr>
          <w:sz w:val="28"/>
          <w:szCs w:val="28"/>
        </w:rPr>
        <w:t>Оценка воздействия объекта на окружающую среду в период проведения строительно-монтажных работ запроектирована в разделе «Охрана окружающей среды».</w:t>
      </w:r>
    </w:p>
    <w:p w:rsidR="00C26BE8" w:rsidRPr="000C4668" w:rsidRDefault="00C26BE8" w:rsidP="00933F42">
      <w:pPr>
        <w:spacing w:line="360" w:lineRule="auto"/>
        <w:ind w:firstLine="737"/>
        <w:rPr>
          <w:sz w:val="28"/>
          <w:szCs w:val="28"/>
        </w:rPr>
      </w:pPr>
    </w:p>
    <w:p w:rsidR="00C26BE8" w:rsidRPr="00221488" w:rsidRDefault="00C26BE8" w:rsidP="00933F42">
      <w:pPr>
        <w:pStyle w:val="21"/>
        <w:spacing w:before="0" w:after="0" w:line="360" w:lineRule="auto"/>
        <w:ind w:left="0" w:right="0" w:firstLine="737"/>
        <w:jc w:val="center"/>
        <w:rPr>
          <w:sz w:val="28"/>
        </w:rPr>
      </w:pPr>
      <w:bookmarkStart w:id="12" w:name="_Toc501721158"/>
      <w:r>
        <w:rPr>
          <w:sz w:val="28"/>
        </w:rPr>
        <w:t xml:space="preserve">1.9. </w:t>
      </w:r>
      <w:r w:rsidRPr="00221488">
        <w:rPr>
          <w:sz w:val="28"/>
        </w:rPr>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bookmarkEnd w:id="12"/>
    </w:p>
    <w:p w:rsidR="000C4668" w:rsidRPr="000C4668" w:rsidRDefault="000C4668" w:rsidP="00933F42">
      <w:pPr>
        <w:spacing w:line="360" w:lineRule="auto"/>
        <w:ind w:firstLine="737"/>
        <w:rPr>
          <w:sz w:val="28"/>
          <w:szCs w:val="28"/>
        </w:rPr>
      </w:pPr>
      <w:r w:rsidRPr="000C4668">
        <w:rPr>
          <w:sz w:val="28"/>
          <w:szCs w:val="28"/>
        </w:rPr>
        <w:t>В соответствии с исходными данными, подлежащими учету при разработке мероприятий по гражданской обороне, мероприятий по предупреждению ЧС природного и техногенного характера, выданных ГУ МЧС России по Псковской области №3241-9-3-11 от 14.06.2017 г., а также по показателям, введенным в действие приказом МЧС России от 11.09.2012 г. № 536 объект строительства находится на территории категорированного по ГО города особой важности.</w:t>
      </w:r>
    </w:p>
    <w:p w:rsidR="000C4668" w:rsidRPr="000C4668" w:rsidRDefault="000C4668" w:rsidP="00933F42">
      <w:pPr>
        <w:spacing w:line="360" w:lineRule="auto"/>
        <w:ind w:firstLine="737"/>
        <w:rPr>
          <w:sz w:val="28"/>
          <w:szCs w:val="28"/>
        </w:rPr>
      </w:pPr>
      <w:r w:rsidRPr="000C4668">
        <w:rPr>
          <w:sz w:val="28"/>
          <w:szCs w:val="28"/>
        </w:rPr>
        <w:t xml:space="preserve">В районе строительства объекты, отнесенные к объектам особой важности по гражданской обороне отсутствуют. Объект строительства расположен в зоне возможного химического заражения, в зоне возможных разрушений при </w:t>
      </w:r>
      <w:r w:rsidRPr="000C4668">
        <w:rPr>
          <w:sz w:val="28"/>
          <w:szCs w:val="28"/>
        </w:rPr>
        <w:lastRenderedPageBreak/>
        <w:t>воздействии обычных средств поражения в ходе военных конфликтов или вследствие этих конфликтов, в зоне световой маскировки.</w:t>
      </w:r>
    </w:p>
    <w:p w:rsidR="000C4668" w:rsidRPr="000C4668" w:rsidRDefault="000C4668" w:rsidP="00933F42">
      <w:pPr>
        <w:spacing w:line="360" w:lineRule="auto"/>
        <w:ind w:firstLine="737"/>
        <w:rPr>
          <w:sz w:val="28"/>
          <w:szCs w:val="28"/>
        </w:rPr>
      </w:pPr>
      <w:r w:rsidRPr="000C4668">
        <w:rPr>
          <w:sz w:val="28"/>
          <w:szCs w:val="28"/>
        </w:rPr>
        <w:t>Объект строительства не входит в перечень объектов, перемещение которых регламентировано требованиями СП 165.1325800.2014. Поэтому мероприятия ГО на данном объекте, связанные с полным прекращением его работы или с его «перемещением» на другую территорию в военное время, не предусматриваются.</w:t>
      </w:r>
    </w:p>
    <w:p w:rsidR="000C4668" w:rsidRPr="000C4668" w:rsidRDefault="000C4668" w:rsidP="00933F42">
      <w:pPr>
        <w:spacing w:line="360" w:lineRule="auto"/>
        <w:ind w:firstLine="737"/>
        <w:rPr>
          <w:sz w:val="28"/>
          <w:szCs w:val="28"/>
        </w:rPr>
      </w:pPr>
      <w:r w:rsidRPr="000C4668">
        <w:rPr>
          <w:sz w:val="28"/>
          <w:szCs w:val="28"/>
        </w:rPr>
        <w:t>На объекте доведение информации об опасностях, возникающих при чрезвычайных ситуациях, предусмотрено через дежурного диспетчера с помощью средств мобильной и телефонной связи. Основной способ оповещения - передача речевой информации.</w:t>
      </w:r>
    </w:p>
    <w:p w:rsidR="000C4668" w:rsidRPr="000C4668" w:rsidRDefault="000C4668" w:rsidP="00933F42">
      <w:pPr>
        <w:spacing w:line="360" w:lineRule="auto"/>
        <w:ind w:firstLine="737"/>
        <w:rPr>
          <w:sz w:val="28"/>
          <w:szCs w:val="28"/>
        </w:rPr>
      </w:pPr>
      <w:r w:rsidRPr="000C4668">
        <w:rPr>
          <w:sz w:val="28"/>
          <w:szCs w:val="28"/>
        </w:rPr>
        <w:t>В соответствии с п. 3.15 ГОСТ Р 55201-2012 рассматриваемый объект находится в зоне светомаскировки.</w:t>
      </w:r>
    </w:p>
    <w:p w:rsidR="000C4668" w:rsidRPr="000C4668" w:rsidRDefault="000C4668" w:rsidP="00933F42">
      <w:pPr>
        <w:spacing w:line="360" w:lineRule="auto"/>
        <w:ind w:firstLine="737"/>
        <w:rPr>
          <w:sz w:val="28"/>
          <w:szCs w:val="28"/>
        </w:rPr>
      </w:pPr>
      <w:r w:rsidRPr="000C4668">
        <w:rPr>
          <w:sz w:val="28"/>
          <w:szCs w:val="28"/>
        </w:rPr>
        <w:t>Структурные элементы объектов проектирования будут обеспечивать в составе системы электроснабжения ведение непрерывных технологических процессов передачи, приема и распределения электрической энергии.</w:t>
      </w:r>
    </w:p>
    <w:p w:rsidR="000C4668" w:rsidRPr="000C4668" w:rsidRDefault="000C4668" w:rsidP="00933F42">
      <w:pPr>
        <w:spacing w:line="360" w:lineRule="auto"/>
        <w:ind w:firstLine="737"/>
        <w:rPr>
          <w:sz w:val="28"/>
          <w:szCs w:val="28"/>
        </w:rPr>
      </w:pPr>
      <w:r w:rsidRPr="000C4668">
        <w:rPr>
          <w:sz w:val="28"/>
          <w:szCs w:val="28"/>
        </w:rPr>
        <w:t>Остановка технологических процессов передачи, приема и распределения электрической энергии заключается в разрыве электрической цепи и производится путем отключения соответствующих электрических установок (оборудования, технических устройств).</w:t>
      </w:r>
    </w:p>
    <w:p w:rsidR="000C4668" w:rsidRPr="000C4668" w:rsidRDefault="000C4668" w:rsidP="00933F42">
      <w:pPr>
        <w:spacing w:line="360" w:lineRule="auto"/>
        <w:ind w:firstLine="737"/>
        <w:rPr>
          <w:sz w:val="28"/>
          <w:szCs w:val="28"/>
        </w:rPr>
      </w:pPr>
      <w:r w:rsidRPr="000C4668">
        <w:rPr>
          <w:sz w:val="28"/>
          <w:szCs w:val="28"/>
        </w:rPr>
        <w:t>Отключение электрических установок само по себе не ведет к аварийной ситуации, нарушению их целостности, однако несанкционированное (в том числе аварийное) отключение электроустановок может привести к нарушению режима работы электрической сети в целом и перерыву в электроснабжении электропотребителей.</w:t>
      </w:r>
    </w:p>
    <w:p w:rsidR="000C4668" w:rsidRPr="000C4668" w:rsidRDefault="000C4668" w:rsidP="00933F42">
      <w:pPr>
        <w:spacing w:line="360" w:lineRule="auto"/>
        <w:ind w:firstLine="737"/>
        <w:rPr>
          <w:sz w:val="28"/>
          <w:szCs w:val="28"/>
        </w:rPr>
      </w:pPr>
      <w:r w:rsidRPr="000C4668">
        <w:rPr>
          <w:sz w:val="28"/>
          <w:szCs w:val="28"/>
        </w:rPr>
        <w:t>Безаварийная остановка технологических процессов без нарушения целостности электротехнического оборудования обеспечивается действием устройств релейной защиты и автоматики. Последовательность срабатывания устройств определяется алгоритмом действия, заложенным в этих системах.</w:t>
      </w:r>
    </w:p>
    <w:p w:rsidR="000C4668" w:rsidRPr="000C4668" w:rsidRDefault="000C4668" w:rsidP="00933F42">
      <w:pPr>
        <w:spacing w:line="360" w:lineRule="auto"/>
        <w:ind w:firstLine="737"/>
        <w:rPr>
          <w:sz w:val="28"/>
          <w:szCs w:val="28"/>
        </w:rPr>
      </w:pPr>
      <w:r w:rsidRPr="000C4668">
        <w:rPr>
          <w:sz w:val="28"/>
          <w:szCs w:val="28"/>
        </w:rPr>
        <w:t>При возникновении ненормальных режимов релейная защита выявляет их и, в зависимости от характера нарушения, производит операции, необходимые для восстановления нормального режима, или подает сигнал на диспетчерский пункт.</w:t>
      </w:r>
    </w:p>
    <w:p w:rsidR="000C4668" w:rsidRPr="000C4668" w:rsidRDefault="000C4668" w:rsidP="00933F42">
      <w:pPr>
        <w:spacing w:line="360" w:lineRule="auto"/>
        <w:ind w:firstLine="737"/>
        <w:rPr>
          <w:sz w:val="28"/>
          <w:szCs w:val="28"/>
        </w:rPr>
      </w:pPr>
      <w:r w:rsidRPr="000C4668">
        <w:rPr>
          <w:sz w:val="28"/>
          <w:szCs w:val="28"/>
        </w:rPr>
        <w:lastRenderedPageBreak/>
        <w:t>Устойчивость функционирования электроэнергетической системы зависит от устойчивости (надежности работы) составляющих ее элементов.</w:t>
      </w:r>
    </w:p>
    <w:p w:rsidR="000C4668" w:rsidRPr="000C4668" w:rsidRDefault="000C4668" w:rsidP="00933F42">
      <w:pPr>
        <w:spacing w:line="360" w:lineRule="auto"/>
        <w:ind w:firstLine="737"/>
        <w:rPr>
          <w:sz w:val="28"/>
          <w:szCs w:val="28"/>
        </w:rPr>
      </w:pPr>
      <w:r w:rsidRPr="000C4668">
        <w:rPr>
          <w:sz w:val="28"/>
          <w:szCs w:val="28"/>
        </w:rPr>
        <w:t>Устойчивость функционирования (надежность работы) ПС 110/10 кВ, РТП и БКТП, а также КЛ в условиях военного времени с учетом возможного повреждения отдельных элементов предусмотрено путем дублирования устройств передачи, приема, преобразования и распределения электрической энергии.</w:t>
      </w:r>
    </w:p>
    <w:p w:rsidR="000C4668" w:rsidRPr="000C4668" w:rsidRDefault="000C4668" w:rsidP="00933F42">
      <w:pPr>
        <w:spacing w:line="360" w:lineRule="auto"/>
        <w:ind w:firstLine="737"/>
        <w:rPr>
          <w:sz w:val="28"/>
          <w:szCs w:val="28"/>
        </w:rPr>
      </w:pPr>
      <w:r w:rsidRPr="000C4668">
        <w:rPr>
          <w:sz w:val="28"/>
          <w:szCs w:val="28"/>
        </w:rPr>
        <w:t>При возможных повреждениях технических устройств восстановление их работоспособности в кратчайшее время предусматривается обеспечить за счет ремонтопригодности применяемых электротехнического оборудования и устройств.</w:t>
      </w:r>
    </w:p>
    <w:p w:rsidR="000C4668" w:rsidRPr="000C4668" w:rsidRDefault="000C4668" w:rsidP="00933F42">
      <w:pPr>
        <w:spacing w:line="360" w:lineRule="auto"/>
        <w:ind w:firstLine="737"/>
        <w:rPr>
          <w:sz w:val="28"/>
          <w:szCs w:val="28"/>
        </w:rPr>
      </w:pPr>
      <w:r w:rsidRPr="000C4668">
        <w:rPr>
          <w:sz w:val="28"/>
          <w:szCs w:val="28"/>
        </w:rPr>
        <w:t>Для защиты кабельных линий (КЛ-10 кВ от ЗРУ-10 кВ проектируемой ПС 110/10 кВ до проектируемой РТП 10/0,4 кВ, 2х1000 кВА, КЛ-10 кВ от проектируемой РТП 10/0,4 кВ,         2х1000 кВА до проектируемой БКТП 10/0,4 кВ, 2х1000 кВА, КЛ-10 кВ от проектируемой              РТП 10/0,4 кВ, 2х1000 кВА до проектируемой БКТП 10/0,4 кВ, 2х630 кВА, КЛ-10 кВ от проектируемой РТП 10/0,4 кВ, 2х1000 кВА до проектируемой БКТП 10/0,4 кВ, 2х400 кВА, перезаводка КЛ-10 кВ от существующей БКТП 10/0,4 кВ, 2х1000 кВА с существующей                       ТП 117А в проектируемую БКТП 10/0,4 кВ, 2х1000 кВА) предусмотрена их раздельная подземная прокладка. Предусмотрены основные и резервные кабельные линии.</w:t>
      </w:r>
    </w:p>
    <w:p w:rsidR="000C4668" w:rsidRPr="000C4668" w:rsidRDefault="000C4668" w:rsidP="00933F42">
      <w:pPr>
        <w:spacing w:line="360" w:lineRule="auto"/>
        <w:ind w:firstLine="737"/>
        <w:rPr>
          <w:sz w:val="28"/>
          <w:szCs w:val="28"/>
        </w:rPr>
      </w:pPr>
      <w:r w:rsidRPr="000C4668">
        <w:rPr>
          <w:sz w:val="28"/>
          <w:szCs w:val="28"/>
        </w:rPr>
        <w:t>Для обеспечения беспрепятственной эвакуации людей при авариях на территории                  объекте строительства предусмотрено:</w:t>
      </w:r>
    </w:p>
    <w:p w:rsidR="000C4668" w:rsidRPr="000C4668" w:rsidRDefault="000C4668" w:rsidP="00933F42">
      <w:pPr>
        <w:spacing w:line="360" w:lineRule="auto"/>
        <w:ind w:firstLine="737"/>
        <w:rPr>
          <w:sz w:val="28"/>
          <w:szCs w:val="28"/>
        </w:rPr>
      </w:pPr>
      <w:r w:rsidRPr="000C4668">
        <w:rPr>
          <w:sz w:val="28"/>
          <w:szCs w:val="28"/>
        </w:rPr>
        <w:t>- создание эвакуационных путей и выходов из помещений зданий, обеспечивающих возможность беспрепятственного движения персонала;</w:t>
      </w:r>
    </w:p>
    <w:p w:rsidR="000C4668" w:rsidRPr="000C4668" w:rsidRDefault="000C4668" w:rsidP="00933F42">
      <w:pPr>
        <w:spacing w:line="360" w:lineRule="auto"/>
        <w:ind w:firstLine="737"/>
        <w:rPr>
          <w:sz w:val="28"/>
          <w:szCs w:val="28"/>
        </w:rPr>
      </w:pPr>
      <w:r w:rsidRPr="000C4668">
        <w:rPr>
          <w:sz w:val="28"/>
          <w:szCs w:val="28"/>
        </w:rPr>
        <w:t>- создание автомобильных проездов.</w:t>
      </w:r>
    </w:p>
    <w:p w:rsidR="000C4668" w:rsidRPr="000C4668" w:rsidRDefault="000C4668" w:rsidP="00933F42">
      <w:pPr>
        <w:spacing w:line="360" w:lineRule="auto"/>
        <w:ind w:firstLine="737"/>
        <w:rPr>
          <w:sz w:val="28"/>
          <w:szCs w:val="28"/>
        </w:rPr>
      </w:pPr>
      <w:r w:rsidRPr="000C4668">
        <w:rPr>
          <w:sz w:val="28"/>
          <w:szCs w:val="28"/>
        </w:rPr>
        <w:t xml:space="preserve">Проезды и проходы запроектированы требуемой ширины, позволяющей одновременно эвакуировать людей и ввести аварийно-спасательные формирования. </w:t>
      </w:r>
    </w:p>
    <w:p w:rsidR="000C4668" w:rsidRPr="000C4668" w:rsidRDefault="000C4668" w:rsidP="00933F42">
      <w:pPr>
        <w:spacing w:line="360" w:lineRule="auto"/>
        <w:ind w:firstLine="737"/>
        <w:rPr>
          <w:sz w:val="28"/>
          <w:szCs w:val="28"/>
        </w:rPr>
      </w:pPr>
      <w:r w:rsidRPr="000C4668">
        <w:rPr>
          <w:sz w:val="28"/>
          <w:szCs w:val="28"/>
        </w:rPr>
        <w:t xml:space="preserve">Планирование мероприятий по эвакуации персонала обслуживающего подстанцию предприятия в безопасные районы загородной зоны будет осуществляться в соответствии с постановлением Правительства РФ от 24.06.2004 </w:t>
      </w:r>
      <w:r w:rsidRPr="000C4668">
        <w:rPr>
          <w:sz w:val="28"/>
          <w:szCs w:val="28"/>
        </w:rPr>
        <w:lastRenderedPageBreak/>
        <w:t xml:space="preserve">г. № 303 «Об утверждении правил эвакуации населения, материальных и культурных ценностей в безопасные районы». </w:t>
      </w:r>
    </w:p>
    <w:p w:rsidR="000C4668" w:rsidRPr="000C4668" w:rsidRDefault="000C4668" w:rsidP="00933F42">
      <w:pPr>
        <w:spacing w:line="360" w:lineRule="auto"/>
        <w:ind w:firstLine="737"/>
        <w:rPr>
          <w:sz w:val="28"/>
          <w:szCs w:val="28"/>
        </w:rPr>
      </w:pPr>
      <w:r w:rsidRPr="000C4668">
        <w:rPr>
          <w:sz w:val="28"/>
          <w:szCs w:val="28"/>
        </w:rPr>
        <w:t>Опасными событиями на ПС 110/10 кВ, РТП и БКТП, которые могут оказать влияние на безопасность людей, находящихся на них, а также третьих лиц, могут быть пожары трансформаторного масла, а также аварии, связанные с разрушением по тем или иным причинам других технических устройств (обрыв провода высоковольтных ВЛ, подходящих к ПС или на самой ПС, разрушение высоковольтных трансформаторов тока и напряжения, другого оборудования, несущих элементов конструкций сооружений и здания ПС, др.).</w:t>
      </w:r>
    </w:p>
    <w:p w:rsidR="000C4668" w:rsidRPr="000C4668" w:rsidRDefault="000C4668" w:rsidP="00933F42">
      <w:pPr>
        <w:spacing w:line="360" w:lineRule="auto"/>
        <w:ind w:firstLine="737"/>
        <w:rPr>
          <w:sz w:val="28"/>
          <w:szCs w:val="28"/>
        </w:rPr>
      </w:pPr>
      <w:r w:rsidRPr="000C4668">
        <w:rPr>
          <w:sz w:val="28"/>
          <w:szCs w:val="28"/>
        </w:rPr>
        <w:t>Пожары могут быть вызваны коротким замыканием, утечкой трансформаторного масла, нарушением противопожарных норм, правил эксплуатации оборудования и правил техники безопасности, опасными природными явлениями (грозовая деятельность, стихийные бедствия, способные вызвать техногенные аварии на объекте), ошибочными действиями персонала.</w:t>
      </w:r>
    </w:p>
    <w:p w:rsidR="000C4668" w:rsidRPr="000C4668" w:rsidRDefault="000C4668" w:rsidP="00933F42">
      <w:pPr>
        <w:spacing w:line="360" w:lineRule="auto"/>
        <w:ind w:firstLine="737"/>
        <w:rPr>
          <w:sz w:val="28"/>
          <w:szCs w:val="28"/>
        </w:rPr>
      </w:pPr>
      <w:r w:rsidRPr="000C4668">
        <w:rPr>
          <w:color w:val="000000"/>
          <w:sz w:val="28"/>
          <w:szCs w:val="28"/>
        </w:rPr>
        <w:t xml:space="preserve">В соответствии с </w:t>
      </w:r>
      <w:r w:rsidRPr="000C4668">
        <w:rPr>
          <w:sz w:val="28"/>
          <w:szCs w:val="28"/>
        </w:rPr>
        <w:t>Федеральным</w:t>
      </w:r>
      <w:r w:rsidRPr="000C4668">
        <w:rPr>
          <w:color w:val="000000"/>
          <w:sz w:val="28"/>
          <w:szCs w:val="28"/>
        </w:rPr>
        <w:t xml:space="preserve"> законом от 22 июля 2008 года № 123-ФЗ «Технический регламент о требованиях пожарной безопасности» каждый объект защиты должен иметь систему обеспечения пожарной безопасности. Целью создания такой системы является предотвращение пожара, обеспечение безопасности людей и защита имущества при пожаре</w:t>
      </w:r>
      <w:r w:rsidRPr="000C4668">
        <w:rPr>
          <w:sz w:val="28"/>
          <w:szCs w:val="28"/>
        </w:rPr>
        <w:t>.</w:t>
      </w:r>
    </w:p>
    <w:p w:rsidR="000C4668" w:rsidRPr="000C4668" w:rsidRDefault="000C4668" w:rsidP="00933F42">
      <w:pPr>
        <w:spacing w:line="360" w:lineRule="auto"/>
        <w:ind w:firstLine="737"/>
        <w:rPr>
          <w:sz w:val="28"/>
          <w:szCs w:val="28"/>
        </w:rPr>
      </w:pPr>
      <w:r w:rsidRPr="000C4668">
        <w:rPr>
          <w:sz w:val="28"/>
          <w:szCs w:val="28"/>
        </w:rPr>
        <w:t>Обслуживание объекта строительства осуществляется персоналом ОВБ. Постоянного обслуживающего персонала на подстанции нет. При возникновении аварийных ситуаций, связанных с воспламенением трансформаторного масла, в зоны опасного теплового излучения могут попасть люди, находящиеся в момент аварии на территории подстанции, в зданиях, а также вблизи зданий РТП и БКТП на расстоянии порядка 19,2 м и 18,32 м соответственно.</w:t>
      </w:r>
    </w:p>
    <w:p w:rsidR="000C4668" w:rsidRPr="000C4668" w:rsidRDefault="000C4668" w:rsidP="00933F42">
      <w:pPr>
        <w:spacing w:line="360" w:lineRule="auto"/>
        <w:ind w:firstLine="737"/>
        <w:rPr>
          <w:sz w:val="28"/>
          <w:szCs w:val="28"/>
        </w:rPr>
      </w:pPr>
      <w:r w:rsidRPr="000C4668">
        <w:rPr>
          <w:sz w:val="28"/>
          <w:szCs w:val="28"/>
        </w:rPr>
        <w:t xml:space="preserve">Население, проживающее на прилегающей территории, располагается за пределами зон поражения в случае аварии. </w:t>
      </w:r>
    </w:p>
    <w:p w:rsidR="000C4668" w:rsidRPr="000C4668" w:rsidRDefault="000C4668" w:rsidP="00933F42">
      <w:pPr>
        <w:spacing w:line="360" w:lineRule="auto"/>
        <w:ind w:firstLine="737"/>
        <w:rPr>
          <w:sz w:val="28"/>
          <w:szCs w:val="28"/>
        </w:rPr>
      </w:pPr>
      <w:r w:rsidRPr="000C4668">
        <w:rPr>
          <w:sz w:val="28"/>
          <w:szCs w:val="28"/>
        </w:rPr>
        <w:t>Аварийные выбросы опасного вещества - масла трансформаторного - возможны в результате нарушения целостности оболочки баков (танков) маслонаполненного электротехнического оборудования.</w:t>
      </w:r>
    </w:p>
    <w:p w:rsidR="000C4668" w:rsidRPr="000C4668" w:rsidRDefault="000C4668" w:rsidP="00933F42">
      <w:pPr>
        <w:spacing w:line="360" w:lineRule="auto"/>
        <w:ind w:firstLine="737"/>
        <w:rPr>
          <w:sz w:val="28"/>
          <w:szCs w:val="28"/>
        </w:rPr>
      </w:pPr>
      <w:r w:rsidRPr="000C4668">
        <w:rPr>
          <w:sz w:val="28"/>
          <w:szCs w:val="28"/>
        </w:rPr>
        <w:lastRenderedPageBreak/>
        <w:t xml:space="preserve">Для исключения разгерметизации оборудования и предотвращения аварийных выбросов опасных веществ предусмотрены следующие технические решения и организационные мероприятия: </w:t>
      </w:r>
    </w:p>
    <w:p w:rsidR="000C4668" w:rsidRPr="000C4668" w:rsidRDefault="000C4668" w:rsidP="00933F42">
      <w:pPr>
        <w:spacing w:line="360" w:lineRule="auto"/>
        <w:ind w:firstLine="737"/>
        <w:rPr>
          <w:sz w:val="28"/>
          <w:szCs w:val="28"/>
        </w:rPr>
      </w:pPr>
      <w:r w:rsidRPr="000C4668">
        <w:rPr>
          <w:sz w:val="28"/>
          <w:szCs w:val="28"/>
        </w:rPr>
        <w:t>- маслонаполненные трансформаторы изготовлены из материалов, отвечающих повышенным требованиям к прочности стенок маслонаполненного бака (танка), а также оснащены устройствами выброса масла (разрывные мембраны), защищающих стенки бака при повышении давления внутри;</w:t>
      </w:r>
    </w:p>
    <w:p w:rsidR="000C4668" w:rsidRPr="000C4668" w:rsidRDefault="000C4668" w:rsidP="00933F42">
      <w:pPr>
        <w:spacing w:line="360" w:lineRule="auto"/>
        <w:ind w:firstLine="737"/>
        <w:rPr>
          <w:sz w:val="28"/>
          <w:szCs w:val="28"/>
        </w:rPr>
      </w:pPr>
      <w:r w:rsidRPr="000C4668">
        <w:rPr>
          <w:sz w:val="28"/>
          <w:szCs w:val="28"/>
        </w:rPr>
        <w:t>- предусмотрены устройства релейной защиты силовых трансформаторов состоящие из двух комплектов (основная и резервная защиты), обеспечивающие также прием отключающих сигналов от отключающих ступеней газовых защит трансформатора);</w:t>
      </w:r>
    </w:p>
    <w:p w:rsidR="000C4668" w:rsidRPr="000C4668" w:rsidRDefault="000C4668" w:rsidP="00933F42">
      <w:pPr>
        <w:spacing w:line="360" w:lineRule="auto"/>
        <w:ind w:firstLine="737"/>
        <w:rPr>
          <w:sz w:val="28"/>
          <w:szCs w:val="28"/>
        </w:rPr>
      </w:pPr>
      <w:r w:rsidRPr="000C4668">
        <w:rPr>
          <w:sz w:val="28"/>
          <w:szCs w:val="28"/>
        </w:rPr>
        <w:t>- устройство молниезащиты с устройством молниеотводов;</w:t>
      </w:r>
    </w:p>
    <w:p w:rsidR="000C4668" w:rsidRPr="000C4668" w:rsidRDefault="000C4668" w:rsidP="00933F42">
      <w:pPr>
        <w:spacing w:line="360" w:lineRule="auto"/>
        <w:ind w:firstLine="737"/>
        <w:rPr>
          <w:sz w:val="28"/>
          <w:szCs w:val="28"/>
        </w:rPr>
      </w:pPr>
      <w:r w:rsidRPr="000C4668">
        <w:rPr>
          <w:sz w:val="28"/>
          <w:szCs w:val="28"/>
        </w:rPr>
        <w:t>- максимальное применение соединений на сварке;</w:t>
      </w:r>
    </w:p>
    <w:p w:rsidR="000C4668" w:rsidRPr="000C4668" w:rsidRDefault="000C4668" w:rsidP="00933F42">
      <w:pPr>
        <w:spacing w:line="360" w:lineRule="auto"/>
        <w:ind w:firstLine="737"/>
        <w:rPr>
          <w:sz w:val="28"/>
          <w:szCs w:val="28"/>
        </w:rPr>
      </w:pPr>
      <w:r w:rsidRPr="000C4668">
        <w:rPr>
          <w:sz w:val="28"/>
          <w:szCs w:val="28"/>
        </w:rPr>
        <w:t>- защита от несанкционированного вмешательства в работу электроустановок персонала и посторонних лиц в процессе эксплуатации;</w:t>
      </w:r>
    </w:p>
    <w:p w:rsidR="000C4668" w:rsidRPr="000C4668" w:rsidRDefault="000C4668" w:rsidP="00933F42">
      <w:pPr>
        <w:spacing w:line="360" w:lineRule="auto"/>
        <w:ind w:firstLine="737"/>
        <w:rPr>
          <w:sz w:val="28"/>
          <w:szCs w:val="28"/>
        </w:rPr>
      </w:pPr>
      <w:r w:rsidRPr="000C4668">
        <w:rPr>
          <w:sz w:val="28"/>
          <w:szCs w:val="28"/>
        </w:rPr>
        <w:t>- контроль всех видов работ при строительстве с обязательным присутствием представителей технадзора;</w:t>
      </w:r>
    </w:p>
    <w:p w:rsidR="000C4668" w:rsidRPr="000C4668" w:rsidRDefault="000C4668" w:rsidP="00933F42">
      <w:pPr>
        <w:spacing w:line="360" w:lineRule="auto"/>
        <w:ind w:firstLine="737"/>
        <w:rPr>
          <w:sz w:val="28"/>
          <w:szCs w:val="28"/>
        </w:rPr>
      </w:pPr>
      <w:r w:rsidRPr="000C4668">
        <w:rPr>
          <w:sz w:val="28"/>
          <w:szCs w:val="28"/>
        </w:rPr>
        <w:t>- недопущение отклонений от проектной документации;</w:t>
      </w:r>
    </w:p>
    <w:p w:rsidR="000C4668" w:rsidRPr="000C4668" w:rsidRDefault="000C4668" w:rsidP="00933F42">
      <w:pPr>
        <w:spacing w:line="360" w:lineRule="auto"/>
        <w:ind w:firstLine="737"/>
        <w:rPr>
          <w:sz w:val="28"/>
          <w:szCs w:val="28"/>
        </w:rPr>
      </w:pPr>
      <w:r w:rsidRPr="000C4668">
        <w:rPr>
          <w:sz w:val="28"/>
          <w:szCs w:val="28"/>
        </w:rPr>
        <w:t>- ведение работ в строгом соответствии с утверждёнными производственными инструкциями и технологическими схемами;</w:t>
      </w:r>
    </w:p>
    <w:p w:rsidR="000C4668" w:rsidRPr="000C4668" w:rsidRDefault="000C4668" w:rsidP="00933F42">
      <w:pPr>
        <w:spacing w:line="360" w:lineRule="auto"/>
        <w:ind w:firstLine="737"/>
        <w:rPr>
          <w:sz w:val="28"/>
          <w:szCs w:val="28"/>
        </w:rPr>
      </w:pPr>
      <w:r w:rsidRPr="000C4668">
        <w:rPr>
          <w:sz w:val="28"/>
          <w:szCs w:val="28"/>
        </w:rPr>
        <w:t>- четкое выполнение своих функций обслуживающим персоналом согласно разработанных производственных и должностных инструкций;</w:t>
      </w:r>
    </w:p>
    <w:p w:rsidR="000C4668" w:rsidRPr="000C4668" w:rsidRDefault="000C4668" w:rsidP="00933F42">
      <w:pPr>
        <w:spacing w:line="360" w:lineRule="auto"/>
        <w:ind w:firstLine="737"/>
        <w:rPr>
          <w:sz w:val="28"/>
          <w:szCs w:val="28"/>
        </w:rPr>
      </w:pPr>
      <w:r w:rsidRPr="000C4668">
        <w:rPr>
          <w:sz w:val="28"/>
          <w:szCs w:val="28"/>
        </w:rPr>
        <w:t>- своевременный контроль за работой и исправным состоянием оборудования.</w:t>
      </w:r>
    </w:p>
    <w:p w:rsidR="000C4668" w:rsidRPr="000C4668" w:rsidRDefault="000C4668" w:rsidP="00933F42">
      <w:pPr>
        <w:spacing w:line="360" w:lineRule="auto"/>
        <w:ind w:firstLine="737"/>
        <w:rPr>
          <w:sz w:val="28"/>
          <w:szCs w:val="28"/>
        </w:rPr>
      </w:pPr>
      <w:r w:rsidRPr="000C4668">
        <w:rPr>
          <w:sz w:val="28"/>
          <w:szCs w:val="28"/>
        </w:rPr>
        <w:t>Для локализации сбросов опасных веществ предусмотрены маслоприемники.</w:t>
      </w:r>
    </w:p>
    <w:p w:rsidR="000C4668" w:rsidRPr="000C4668" w:rsidRDefault="000C4668" w:rsidP="00933F42">
      <w:pPr>
        <w:spacing w:line="360" w:lineRule="auto"/>
        <w:ind w:firstLine="737"/>
        <w:rPr>
          <w:sz w:val="28"/>
          <w:szCs w:val="28"/>
        </w:rPr>
      </w:pPr>
      <w:r w:rsidRPr="000C4668">
        <w:rPr>
          <w:sz w:val="28"/>
          <w:szCs w:val="28"/>
        </w:rPr>
        <w:t>Предотвращение постороннего вмешательства в деятельность электрической подстанции осуществляется за счет:</w:t>
      </w:r>
    </w:p>
    <w:p w:rsidR="000C4668" w:rsidRPr="000C4668" w:rsidRDefault="000C4668" w:rsidP="00933F42">
      <w:pPr>
        <w:spacing w:line="360" w:lineRule="auto"/>
        <w:ind w:firstLine="737"/>
        <w:rPr>
          <w:sz w:val="28"/>
          <w:szCs w:val="28"/>
        </w:rPr>
      </w:pPr>
      <w:r w:rsidRPr="000C4668">
        <w:rPr>
          <w:sz w:val="28"/>
          <w:szCs w:val="28"/>
        </w:rPr>
        <w:t>а) средств инженерной защиты, предназначенных для создания преград на пути проникновения на объект:</w:t>
      </w:r>
    </w:p>
    <w:p w:rsidR="000C4668" w:rsidRPr="000C4668" w:rsidRDefault="000C4668" w:rsidP="00933F42">
      <w:pPr>
        <w:spacing w:line="360" w:lineRule="auto"/>
        <w:ind w:firstLine="737"/>
        <w:rPr>
          <w:sz w:val="28"/>
          <w:szCs w:val="28"/>
        </w:rPr>
      </w:pPr>
      <w:r w:rsidRPr="000C4668">
        <w:rPr>
          <w:sz w:val="28"/>
          <w:szCs w:val="28"/>
        </w:rPr>
        <w:t>– периметр территории электрической подстанции с наружным и внутренним ограждением;</w:t>
      </w:r>
    </w:p>
    <w:p w:rsidR="000C4668" w:rsidRPr="000C4668" w:rsidRDefault="000C4668" w:rsidP="00933F42">
      <w:pPr>
        <w:spacing w:line="360" w:lineRule="auto"/>
        <w:ind w:firstLine="737"/>
        <w:rPr>
          <w:sz w:val="28"/>
          <w:szCs w:val="28"/>
        </w:rPr>
      </w:pPr>
      <w:r w:rsidRPr="000C4668">
        <w:rPr>
          <w:sz w:val="28"/>
          <w:szCs w:val="28"/>
        </w:rPr>
        <w:lastRenderedPageBreak/>
        <w:t>– периметр и высота зданий (въезд на подстанцию обеспечивается воротами, входы в здания - дверями и замками).</w:t>
      </w:r>
    </w:p>
    <w:p w:rsidR="000C4668" w:rsidRPr="000C4668" w:rsidRDefault="000C4668" w:rsidP="00933F42">
      <w:pPr>
        <w:spacing w:line="360" w:lineRule="auto"/>
        <w:ind w:firstLine="737"/>
        <w:rPr>
          <w:sz w:val="28"/>
          <w:szCs w:val="28"/>
        </w:rPr>
      </w:pPr>
      <w:r w:rsidRPr="000C4668">
        <w:rPr>
          <w:sz w:val="28"/>
          <w:szCs w:val="28"/>
        </w:rPr>
        <w:t>б) средств обнаружения, предназначенные для своевременного обнаружения попытки или несанкционированного проникновения посторонних лиц:</w:t>
      </w:r>
    </w:p>
    <w:p w:rsidR="000C4668" w:rsidRPr="000C4668" w:rsidRDefault="000C4668" w:rsidP="00933F42">
      <w:pPr>
        <w:spacing w:line="360" w:lineRule="auto"/>
        <w:ind w:firstLine="737"/>
        <w:rPr>
          <w:sz w:val="28"/>
          <w:szCs w:val="28"/>
        </w:rPr>
      </w:pPr>
      <w:r w:rsidRPr="000C4668">
        <w:rPr>
          <w:sz w:val="28"/>
          <w:szCs w:val="28"/>
        </w:rPr>
        <w:t>- средства охранного освещения;</w:t>
      </w:r>
    </w:p>
    <w:p w:rsidR="000C4668" w:rsidRPr="000C4668" w:rsidRDefault="000C4668" w:rsidP="00933F42">
      <w:pPr>
        <w:spacing w:line="360" w:lineRule="auto"/>
        <w:ind w:firstLine="737"/>
        <w:rPr>
          <w:sz w:val="28"/>
          <w:szCs w:val="28"/>
        </w:rPr>
      </w:pPr>
      <w:r w:rsidRPr="000C4668">
        <w:rPr>
          <w:sz w:val="28"/>
          <w:szCs w:val="28"/>
        </w:rPr>
        <w:t>- систему охранной сигнализации зданий;</w:t>
      </w:r>
    </w:p>
    <w:p w:rsidR="000C4668" w:rsidRPr="000C4668" w:rsidRDefault="000C4668" w:rsidP="00933F42">
      <w:pPr>
        <w:spacing w:line="360" w:lineRule="auto"/>
        <w:ind w:firstLine="737"/>
        <w:rPr>
          <w:sz w:val="28"/>
          <w:szCs w:val="28"/>
        </w:rPr>
      </w:pPr>
      <w:r w:rsidRPr="000C4668">
        <w:rPr>
          <w:sz w:val="28"/>
          <w:szCs w:val="28"/>
        </w:rPr>
        <w:t xml:space="preserve">- систему охранного видеонаблюдения. </w:t>
      </w:r>
    </w:p>
    <w:p w:rsidR="000C4668" w:rsidRPr="000C4668" w:rsidRDefault="000C4668" w:rsidP="00933F42">
      <w:pPr>
        <w:spacing w:line="360" w:lineRule="auto"/>
        <w:ind w:firstLine="737"/>
        <w:rPr>
          <w:sz w:val="28"/>
          <w:szCs w:val="28"/>
        </w:rPr>
      </w:pPr>
      <w:r w:rsidRPr="000C4668">
        <w:rPr>
          <w:sz w:val="28"/>
          <w:szCs w:val="28"/>
        </w:rPr>
        <w:t>в) средства оповещения, обеспечивающие оповещение работников объекта, а также связь с полицией.</w:t>
      </w:r>
    </w:p>
    <w:p w:rsidR="000C4668" w:rsidRPr="000C4668" w:rsidRDefault="000C4668" w:rsidP="00933F42">
      <w:pPr>
        <w:spacing w:line="360" w:lineRule="auto"/>
        <w:ind w:firstLine="737"/>
        <w:rPr>
          <w:sz w:val="28"/>
          <w:szCs w:val="28"/>
        </w:rPr>
      </w:pPr>
      <w:r w:rsidRPr="000C4668">
        <w:rPr>
          <w:sz w:val="28"/>
          <w:szCs w:val="28"/>
        </w:rPr>
        <w:t xml:space="preserve">Основные мероприятия по защите проектируемого объекта от террористических актов: </w:t>
      </w:r>
    </w:p>
    <w:p w:rsidR="000C4668" w:rsidRPr="000C4668" w:rsidRDefault="000C4668" w:rsidP="00933F42">
      <w:pPr>
        <w:spacing w:line="360" w:lineRule="auto"/>
        <w:ind w:firstLine="737"/>
        <w:rPr>
          <w:sz w:val="28"/>
          <w:szCs w:val="28"/>
        </w:rPr>
      </w:pPr>
      <w:r w:rsidRPr="000C4668">
        <w:rPr>
          <w:sz w:val="28"/>
          <w:szCs w:val="28"/>
        </w:rPr>
        <w:t xml:space="preserve">- совершенствование системы управления в ходе ликвидации последствий террористических актов (создание диспетчерской  службы  на  проектируемом  объекте,  разработка  оперативных  планов  по ликвидации террористических актов и планов взаимодействия служб при ликвидации последствий террористических актов с согласованием планов с заинтересованными службами); </w:t>
      </w:r>
    </w:p>
    <w:p w:rsidR="000C4668" w:rsidRPr="000C4668" w:rsidRDefault="000C4668" w:rsidP="00933F42">
      <w:pPr>
        <w:spacing w:line="360" w:lineRule="auto"/>
        <w:ind w:firstLine="737"/>
        <w:rPr>
          <w:sz w:val="28"/>
          <w:szCs w:val="28"/>
        </w:rPr>
      </w:pPr>
      <w:r w:rsidRPr="000C4668">
        <w:rPr>
          <w:sz w:val="28"/>
          <w:szCs w:val="28"/>
        </w:rPr>
        <w:t xml:space="preserve">- усиление мер режимного характера и охраны объекта; </w:t>
      </w:r>
    </w:p>
    <w:p w:rsidR="000C4668" w:rsidRPr="000C4668" w:rsidRDefault="000C4668" w:rsidP="00933F42">
      <w:pPr>
        <w:spacing w:line="360" w:lineRule="auto"/>
        <w:ind w:firstLine="737"/>
        <w:rPr>
          <w:sz w:val="28"/>
          <w:szCs w:val="28"/>
        </w:rPr>
      </w:pPr>
      <w:r w:rsidRPr="000C4668">
        <w:rPr>
          <w:sz w:val="28"/>
          <w:szCs w:val="28"/>
        </w:rPr>
        <w:t xml:space="preserve">- разработка инструкции по действиям ответственных лиц при возникновении угрозы и совершении террористического акта; </w:t>
      </w:r>
    </w:p>
    <w:p w:rsidR="000C4668" w:rsidRPr="000C4668" w:rsidRDefault="000C4668" w:rsidP="00933F42">
      <w:pPr>
        <w:spacing w:line="360" w:lineRule="auto"/>
        <w:ind w:firstLine="737"/>
        <w:rPr>
          <w:sz w:val="28"/>
          <w:szCs w:val="28"/>
        </w:rPr>
      </w:pPr>
      <w:r w:rsidRPr="000C4668">
        <w:rPr>
          <w:sz w:val="28"/>
          <w:szCs w:val="28"/>
        </w:rPr>
        <w:t xml:space="preserve">- обеспечение очистки территории вдоль стен зданий от строительного мусора и складирования различных материалов; </w:t>
      </w:r>
    </w:p>
    <w:p w:rsidR="000C4668" w:rsidRPr="000C4668" w:rsidRDefault="000C4668" w:rsidP="00933F42">
      <w:pPr>
        <w:spacing w:line="360" w:lineRule="auto"/>
        <w:ind w:firstLine="737"/>
        <w:rPr>
          <w:sz w:val="28"/>
          <w:szCs w:val="28"/>
        </w:rPr>
      </w:pPr>
      <w:r w:rsidRPr="000C4668">
        <w:rPr>
          <w:sz w:val="28"/>
          <w:szCs w:val="28"/>
        </w:rPr>
        <w:t xml:space="preserve">- обходы территории и осмотр мест сосредоточения опасных веществ на предмет своевременного выявления взрывных устройств или подозрительных предметов; </w:t>
      </w:r>
    </w:p>
    <w:p w:rsidR="000C4668" w:rsidRPr="000C4668" w:rsidRDefault="000C4668" w:rsidP="00933F42">
      <w:pPr>
        <w:spacing w:line="360" w:lineRule="auto"/>
        <w:ind w:firstLine="737"/>
        <w:rPr>
          <w:sz w:val="28"/>
          <w:szCs w:val="28"/>
        </w:rPr>
      </w:pPr>
      <w:r w:rsidRPr="000C4668">
        <w:rPr>
          <w:sz w:val="28"/>
          <w:szCs w:val="28"/>
        </w:rPr>
        <w:t xml:space="preserve">- более тщательный подбор и проверка кадров; </w:t>
      </w:r>
    </w:p>
    <w:p w:rsidR="000C4668" w:rsidRPr="000C4668" w:rsidRDefault="000C4668" w:rsidP="00933F42">
      <w:pPr>
        <w:spacing w:line="360" w:lineRule="auto"/>
        <w:ind w:firstLine="737"/>
        <w:rPr>
          <w:sz w:val="28"/>
          <w:szCs w:val="28"/>
        </w:rPr>
      </w:pPr>
      <w:r w:rsidRPr="000C4668">
        <w:rPr>
          <w:sz w:val="28"/>
          <w:szCs w:val="28"/>
        </w:rPr>
        <w:t xml:space="preserve">- организация и проведение, совместно с сотрудниками правоохранительных органов, инструктажей и практических занятий по действиям при чрезвычайных происшествиях. </w:t>
      </w:r>
    </w:p>
    <w:p w:rsidR="000C4668" w:rsidRPr="000C4668" w:rsidRDefault="000C4668" w:rsidP="00933F42">
      <w:pPr>
        <w:spacing w:line="360" w:lineRule="auto"/>
        <w:ind w:firstLine="737"/>
        <w:rPr>
          <w:sz w:val="28"/>
          <w:szCs w:val="28"/>
        </w:rPr>
      </w:pPr>
      <w:r w:rsidRPr="000C4668">
        <w:rPr>
          <w:sz w:val="28"/>
          <w:szCs w:val="28"/>
        </w:rPr>
        <w:t xml:space="preserve">Мероприятия по контролю радиационной и химической обстановки, обнаружению взрывоопасных  концентраций,  обнаружению  предметов,  снаряженных химически  опасными,  взрывоопасными  и  радиоактивными  </w:t>
      </w:r>
      <w:r w:rsidRPr="000C4668">
        <w:rPr>
          <w:sz w:val="28"/>
          <w:szCs w:val="28"/>
        </w:rPr>
        <w:lastRenderedPageBreak/>
        <w:t xml:space="preserve">веществами,  опасных  природных  процессов  и явлений на территории рассматриваемого объекта будет осуществляться силами и средствами территориальных федеральных органов исполнительной власти, исполнительных органов государственной власти, организаций и учреждений, входящих в СМП ЧС. </w:t>
      </w:r>
    </w:p>
    <w:p w:rsidR="000C4668" w:rsidRPr="000C4668" w:rsidRDefault="000C4668" w:rsidP="00933F42">
      <w:pPr>
        <w:spacing w:line="360" w:lineRule="auto"/>
        <w:ind w:firstLine="737"/>
        <w:rPr>
          <w:sz w:val="28"/>
          <w:szCs w:val="28"/>
        </w:rPr>
      </w:pPr>
      <w:r w:rsidRPr="000C4668">
        <w:rPr>
          <w:sz w:val="28"/>
          <w:szCs w:val="28"/>
        </w:rPr>
        <w:t>Решениями по инженерной защите территории объекта, здания, сооружений и оборудования от возможных аэродинамических воздействий сильного ветра, низких и высоких температур, а также снегопадов, предусмотренными ранее, являются пассивные способы защиты, учитывающие требования СП 20.1330.2011 «Нагрузки и воздействия», в том числе:</w:t>
      </w:r>
    </w:p>
    <w:p w:rsidR="000C4668" w:rsidRPr="000C4668" w:rsidRDefault="000C4668" w:rsidP="00933F42">
      <w:pPr>
        <w:spacing w:line="360" w:lineRule="auto"/>
        <w:ind w:firstLine="737"/>
        <w:rPr>
          <w:sz w:val="28"/>
          <w:szCs w:val="28"/>
        </w:rPr>
      </w:pPr>
      <w:r w:rsidRPr="000C4668">
        <w:rPr>
          <w:sz w:val="28"/>
          <w:szCs w:val="28"/>
        </w:rPr>
        <w:t>- решения по повышению способности конструктивных элементов к восприятию ветровых и снеговых воздействий путём придания их необходимой жёсткости;</w:t>
      </w:r>
    </w:p>
    <w:p w:rsidR="000C4668" w:rsidRPr="000C4668" w:rsidRDefault="000C4668" w:rsidP="00933F42">
      <w:pPr>
        <w:spacing w:line="360" w:lineRule="auto"/>
        <w:ind w:firstLine="737"/>
        <w:rPr>
          <w:sz w:val="28"/>
          <w:szCs w:val="28"/>
        </w:rPr>
      </w:pPr>
      <w:r w:rsidRPr="000C4668">
        <w:rPr>
          <w:sz w:val="28"/>
          <w:szCs w:val="28"/>
        </w:rPr>
        <w:t>- выбор оборудования с соответствующей категорией климатического исполнения;</w:t>
      </w:r>
    </w:p>
    <w:p w:rsidR="000C4668" w:rsidRPr="000C4668" w:rsidRDefault="000C4668" w:rsidP="00933F42">
      <w:pPr>
        <w:spacing w:line="360" w:lineRule="auto"/>
        <w:ind w:firstLine="737"/>
        <w:rPr>
          <w:sz w:val="28"/>
          <w:szCs w:val="28"/>
        </w:rPr>
      </w:pPr>
      <w:r w:rsidRPr="000C4668">
        <w:rPr>
          <w:sz w:val="28"/>
          <w:szCs w:val="28"/>
        </w:rPr>
        <w:t>- выбор сечения проводов (шин) с учетом максимальных ветровых нагрузок при минимальной температуре окружающей среды согласно требованиям ПУЭ;</w:t>
      </w:r>
    </w:p>
    <w:p w:rsidR="000C4668" w:rsidRPr="000C4668" w:rsidRDefault="000C4668" w:rsidP="00933F42">
      <w:pPr>
        <w:spacing w:line="360" w:lineRule="auto"/>
        <w:ind w:firstLine="737"/>
        <w:rPr>
          <w:sz w:val="28"/>
          <w:szCs w:val="28"/>
        </w:rPr>
      </w:pPr>
      <w:r w:rsidRPr="000C4668">
        <w:rPr>
          <w:sz w:val="28"/>
          <w:szCs w:val="28"/>
        </w:rPr>
        <w:t>- расположение электротехнического оборудования на высоте не менее 2,5 м от планировочной отметки земли для защиты от снежных заносов.</w:t>
      </w:r>
    </w:p>
    <w:p w:rsidR="000C4668" w:rsidRPr="000C4668" w:rsidRDefault="000C4668" w:rsidP="00933F42">
      <w:pPr>
        <w:spacing w:line="360" w:lineRule="auto"/>
        <w:ind w:firstLine="737"/>
        <w:rPr>
          <w:sz w:val="28"/>
          <w:szCs w:val="28"/>
        </w:rPr>
      </w:pPr>
      <w:r w:rsidRPr="000C4668">
        <w:rPr>
          <w:sz w:val="28"/>
          <w:szCs w:val="28"/>
        </w:rPr>
        <w:t>Решениями по инженерной защите здания ПС от возможных опасных воздействий сильных дождей предусмотрен пассивный способ защиты, включающий организованный отвод дождевой воды с территории площадки объекта.</w:t>
      </w:r>
    </w:p>
    <w:p w:rsidR="000C4668" w:rsidRPr="000C4668" w:rsidRDefault="000C4668" w:rsidP="00933F42">
      <w:pPr>
        <w:spacing w:line="360" w:lineRule="auto"/>
        <w:ind w:firstLine="737"/>
        <w:rPr>
          <w:sz w:val="28"/>
          <w:szCs w:val="28"/>
        </w:rPr>
      </w:pPr>
      <w:r w:rsidRPr="000C4668">
        <w:rPr>
          <w:sz w:val="28"/>
          <w:szCs w:val="28"/>
        </w:rPr>
        <w:t>Для предотвращения травматизма, связанного с явлениями гололеда на территории необходимо предусмотреть место для хранения емкости с песком и специального состава для борьбы с обледенением дорожных покрытий.</w:t>
      </w:r>
    </w:p>
    <w:p w:rsidR="000C4668" w:rsidRPr="000C4668" w:rsidRDefault="000C4668" w:rsidP="00933F42">
      <w:pPr>
        <w:spacing w:line="360" w:lineRule="auto"/>
        <w:ind w:firstLine="737"/>
        <w:rPr>
          <w:sz w:val="28"/>
          <w:szCs w:val="28"/>
        </w:rPr>
      </w:pPr>
      <w:r w:rsidRPr="000C4668">
        <w:rPr>
          <w:sz w:val="28"/>
          <w:szCs w:val="28"/>
        </w:rPr>
        <w:t>Защита от прямых ударов молнии осуществляется системой молниеотводов. Защита от вторичных проявлений молний осуществляется устройством заземления.</w:t>
      </w:r>
    </w:p>
    <w:p w:rsidR="000C4668" w:rsidRPr="000C4668" w:rsidRDefault="000C4668" w:rsidP="00933F42">
      <w:pPr>
        <w:spacing w:line="360" w:lineRule="auto"/>
        <w:ind w:firstLine="737"/>
        <w:rPr>
          <w:sz w:val="28"/>
          <w:szCs w:val="28"/>
        </w:rPr>
      </w:pPr>
      <w:r w:rsidRPr="000C4668">
        <w:rPr>
          <w:sz w:val="28"/>
          <w:szCs w:val="28"/>
        </w:rPr>
        <w:t>В случае обнаружения персоналом аварийной ситуации, данные о ней немедленно доводятся до местных (территориальных) органов управления по делам ГО и ЧС.</w:t>
      </w:r>
    </w:p>
    <w:p w:rsidR="000C4668" w:rsidRPr="000C4668" w:rsidRDefault="000C4668" w:rsidP="00933F42">
      <w:pPr>
        <w:spacing w:line="360" w:lineRule="auto"/>
        <w:ind w:firstLine="737"/>
        <w:rPr>
          <w:sz w:val="28"/>
          <w:szCs w:val="28"/>
        </w:rPr>
      </w:pPr>
      <w:r w:rsidRPr="000C4668">
        <w:rPr>
          <w:sz w:val="28"/>
          <w:szCs w:val="28"/>
        </w:rPr>
        <w:t>Оповещаются руководители следующих организаций:</w:t>
      </w:r>
    </w:p>
    <w:p w:rsidR="000C4668" w:rsidRPr="000C4668" w:rsidRDefault="000C4668" w:rsidP="00933F42">
      <w:pPr>
        <w:spacing w:line="360" w:lineRule="auto"/>
        <w:ind w:firstLine="737"/>
        <w:rPr>
          <w:sz w:val="28"/>
          <w:szCs w:val="28"/>
        </w:rPr>
      </w:pPr>
      <w:r w:rsidRPr="000C4668">
        <w:rPr>
          <w:sz w:val="28"/>
          <w:szCs w:val="28"/>
        </w:rPr>
        <w:lastRenderedPageBreak/>
        <w:t>- Главное управление МЧС России по Псковской области (оперативный дежурный);</w:t>
      </w:r>
    </w:p>
    <w:p w:rsidR="000C4668" w:rsidRPr="000C4668" w:rsidRDefault="000C4668" w:rsidP="00933F42">
      <w:pPr>
        <w:spacing w:line="360" w:lineRule="auto"/>
        <w:ind w:firstLine="737"/>
        <w:rPr>
          <w:sz w:val="28"/>
          <w:szCs w:val="28"/>
        </w:rPr>
      </w:pPr>
      <w:r w:rsidRPr="000C4668">
        <w:rPr>
          <w:sz w:val="28"/>
          <w:szCs w:val="28"/>
        </w:rPr>
        <w:t>- Администрация г. Пскова;</w:t>
      </w:r>
    </w:p>
    <w:p w:rsidR="000C4668" w:rsidRPr="000C4668" w:rsidRDefault="000C4668" w:rsidP="00933F42">
      <w:pPr>
        <w:spacing w:line="360" w:lineRule="auto"/>
        <w:ind w:firstLine="737"/>
        <w:rPr>
          <w:sz w:val="28"/>
          <w:szCs w:val="28"/>
        </w:rPr>
      </w:pPr>
      <w:r w:rsidRPr="000C4668">
        <w:rPr>
          <w:sz w:val="28"/>
          <w:szCs w:val="28"/>
        </w:rPr>
        <w:t>- УМВД России г. Пскова;</w:t>
      </w:r>
    </w:p>
    <w:p w:rsidR="000C4668" w:rsidRPr="000C4668" w:rsidRDefault="000C4668" w:rsidP="00933F42">
      <w:pPr>
        <w:spacing w:line="360" w:lineRule="auto"/>
        <w:ind w:firstLine="737"/>
        <w:rPr>
          <w:sz w:val="28"/>
          <w:szCs w:val="28"/>
        </w:rPr>
      </w:pPr>
      <w:r w:rsidRPr="000C4668">
        <w:rPr>
          <w:sz w:val="28"/>
          <w:szCs w:val="28"/>
        </w:rPr>
        <w:t>- Управление ФСБ России по Псковской области;</w:t>
      </w:r>
    </w:p>
    <w:p w:rsidR="000C4668" w:rsidRPr="000C4668" w:rsidRDefault="000C4668" w:rsidP="00933F42">
      <w:pPr>
        <w:spacing w:line="360" w:lineRule="auto"/>
        <w:ind w:firstLine="737"/>
        <w:rPr>
          <w:sz w:val="28"/>
          <w:szCs w:val="28"/>
        </w:rPr>
      </w:pPr>
      <w:r w:rsidRPr="000C4668">
        <w:rPr>
          <w:sz w:val="28"/>
          <w:szCs w:val="28"/>
        </w:rPr>
        <w:t>- 1-й пожарно-спасательной части ФГКУ «1-й отряд ФПС по Псковской области» (оперативный дежурный);</w:t>
      </w:r>
    </w:p>
    <w:p w:rsidR="000C4668" w:rsidRPr="000C4668" w:rsidRDefault="000C4668" w:rsidP="00933F42">
      <w:pPr>
        <w:spacing w:line="360" w:lineRule="auto"/>
        <w:ind w:firstLine="737"/>
        <w:rPr>
          <w:sz w:val="28"/>
          <w:szCs w:val="28"/>
        </w:rPr>
      </w:pPr>
      <w:r w:rsidRPr="000C4668">
        <w:rPr>
          <w:sz w:val="28"/>
          <w:szCs w:val="28"/>
        </w:rPr>
        <w:t>- Комитет по охране окружающей природной среды.</w:t>
      </w:r>
    </w:p>
    <w:p w:rsidR="000C4668" w:rsidRPr="000C4668" w:rsidRDefault="000C4668" w:rsidP="00933F42">
      <w:pPr>
        <w:spacing w:line="360" w:lineRule="auto"/>
        <w:ind w:firstLine="737"/>
        <w:rPr>
          <w:sz w:val="28"/>
          <w:szCs w:val="28"/>
        </w:rPr>
      </w:pPr>
      <w:r w:rsidRPr="000C4668">
        <w:rPr>
          <w:sz w:val="28"/>
          <w:szCs w:val="28"/>
        </w:rPr>
        <w:t>- Управление территориального органа Ростехнадзора России;</w:t>
      </w:r>
    </w:p>
    <w:p w:rsidR="000C4668" w:rsidRPr="000C4668" w:rsidRDefault="000C4668" w:rsidP="00933F42">
      <w:pPr>
        <w:spacing w:line="360" w:lineRule="auto"/>
        <w:ind w:firstLine="737"/>
        <w:rPr>
          <w:sz w:val="28"/>
          <w:szCs w:val="28"/>
        </w:rPr>
      </w:pPr>
      <w:r w:rsidRPr="000C4668">
        <w:rPr>
          <w:sz w:val="28"/>
          <w:szCs w:val="28"/>
        </w:rPr>
        <w:t>- Ответственный по охране труда на объекте;</w:t>
      </w:r>
    </w:p>
    <w:p w:rsidR="000C4668" w:rsidRPr="000C4668" w:rsidRDefault="000C4668" w:rsidP="00933F42">
      <w:pPr>
        <w:spacing w:line="360" w:lineRule="auto"/>
        <w:ind w:firstLine="737"/>
        <w:rPr>
          <w:sz w:val="28"/>
          <w:szCs w:val="28"/>
        </w:rPr>
      </w:pPr>
      <w:r w:rsidRPr="000C4668">
        <w:rPr>
          <w:sz w:val="28"/>
          <w:szCs w:val="28"/>
        </w:rPr>
        <w:t>- Станция скорой помощи.</w:t>
      </w:r>
    </w:p>
    <w:p w:rsidR="000C4668" w:rsidRPr="000C4668" w:rsidRDefault="000C4668" w:rsidP="00933F42">
      <w:pPr>
        <w:spacing w:line="360" w:lineRule="auto"/>
        <w:ind w:firstLine="737"/>
        <w:rPr>
          <w:sz w:val="28"/>
          <w:szCs w:val="28"/>
        </w:rPr>
      </w:pPr>
      <w:r w:rsidRPr="000C4668">
        <w:rPr>
          <w:sz w:val="28"/>
          <w:szCs w:val="28"/>
        </w:rPr>
        <w:t>Для обеспечения беспрепятственной эвакуации людей и ввода аварийно-спасательных сил при авариях на территории ПС, РТП и БКТП предусмотрено:</w:t>
      </w:r>
    </w:p>
    <w:p w:rsidR="000C4668" w:rsidRPr="000C4668" w:rsidRDefault="000C4668" w:rsidP="00933F42">
      <w:pPr>
        <w:spacing w:line="360" w:lineRule="auto"/>
        <w:ind w:firstLine="737"/>
        <w:rPr>
          <w:sz w:val="28"/>
          <w:szCs w:val="28"/>
        </w:rPr>
      </w:pPr>
      <w:r w:rsidRPr="000C4668">
        <w:rPr>
          <w:sz w:val="28"/>
          <w:szCs w:val="28"/>
        </w:rPr>
        <w:t>- создание эвакуационных путей и выходов из помещений зданий, обеспечивающих возможность беспрепятственного движения персонала;</w:t>
      </w:r>
    </w:p>
    <w:p w:rsidR="000C4668" w:rsidRPr="000C4668" w:rsidRDefault="000C4668" w:rsidP="00933F42">
      <w:pPr>
        <w:spacing w:line="360" w:lineRule="auto"/>
        <w:ind w:firstLine="737"/>
        <w:rPr>
          <w:color w:val="000000"/>
          <w:sz w:val="28"/>
          <w:szCs w:val="28"/>
        </w:rPr>
      </w:pPr>
      <w:r w:rsidRPr="000C4668">
        <w:rPr>
          <w:sz w:val="28"/>
          <w:szCs w:val="28"/>
        </w:rPr>
        <w:t>- создание внутриплощадочных автомобильных проездов с твердым покрытием.</w:t>
      </w:r>
    </w:p>
    <w:p w:rsidR="00705F0B" w:rsidRPr="00435C9F" w:rsidRDefault="00705F0B" w:rsidP="00933F42">
      <w:pPr>
        <w:spacing w:line="360" w:lineRule="auto"/>
        <w:ind w:left="426" w:firstLine="737"/>
        <w:rPr>
          <w:sz w:val="28"/>
          <w:szCs w:val="28"/>
        </w:rPr>
      </w:pPr>
    </w:p>
    <w:p w:rsidR="00705F0B" w:rsidRPr="00435C9F" w:rsidRDefault="00705F0B" w:rsidP="00933F42">
      <w:pPr>
        <w:spacing w:line="360" w:lineRule="auto"/>
        <w:ind w:left="426" w:firstLine="737"/>
        <w:rPr>
          <w:sz w:val="28"/>
          <w:szCs w:val="28"/>
        </w:rPr>
      </w:pPr>
    </w:p>
    <w:p w:rsidR="001F253C" w:rsidRDefault="001F253C" w:rsidP="00933F42">
      <w:pPr>
        <w:ind w:firstLine="737"/>
        <w:rPr>
          <w:highlight w:val="yellow"/>
        </w:rPr>
      </w:pPr>
    </w:p>
    <w:p w:rsidR="001F253C" w:rsidRDefault="001F253C" w:rsidP="00933F42">
      <w:pPr>
        <w:ind w:firstLine="737"/>
        <w:rPr>
          <w:highlight w:val="yellow"/>
        </w:rPr>
      </w:pPr>
    </w:p>
    <w:p w:rsidR="001F253C" w:rsidRPr="001F253C" w:rsidRDefault="001F253C" w:rsidP="00933F42">
      <w:pPr>
        <w:ind w:firstLine="737"/>
        <w:rPr>
          <w:highlight w:val="yellow"/>
        </w:rPr>
      </w:pPr>
    </w:p>
    <w:sectPr w:rsidR="001F253C" w:rsidRPr="001F253C" w:rsidSect="009158FB">
      <w:headerReference w:type="default" r:id="rId9"/>
      <w:footerReference w:type="default" r:id="rId10"/>
      <w:headerReference w:type="first" r:id="rId11"/>
      <w:footerReference w:type="first" r:id="rId12"/>
      <w:type w:val="continuous"/>
      <w:pgSz w:w="11907" w:h="16840" w:code="9"/>
      <w:pgMar w:top="1418" w:right="708" w:bottom="397" w:left="1134" w:header="0" w:footer="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528" w:rsidRDefault="00200528">
      <w:r>
        <w:separator/>
      </w:r>
    </w:p>
  </w:endnote>
  <w:endnote w:type="continuationSeparator" w:id="0">
    <w:p w:rsidR="00200528" w:rsidRDefault="0020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GOST type A">
    <w:altName w:val="Segoe Script"/>
    <w:charset w:val="CC"/>
    <w:family w:val="swiss"/>
    <w:pitch w:val="variable"/>
    <w:sig w:usb0="00000203" w:usb1="00000000" w:usb2="00000000" w:usb3="00000000" w:csb0="00000005"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Microsoft YaHei">
    <w:panose1 w:val="020B0503020204020204"/>
    <w:charset w:val="86"/>
    <w:family w:val="swiss"/>
    <w:pitch w:val="variable"/>
    <w:sig w:usb0="80000287" w:usb1="28CF3C52" w:usb2="00000016" w:usb3="00000000" w:csb0="0004001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158" w:rsidRPr="00466122" w:rsidRDefault="00153158" w:rsidP="000D4C71">
    <w:pPr>
      <w:pStyle w:val="ab"/>
      <w:tabs>
        <w:tab w:val="clear" w:pos="4153"/>
        <w:tab w:val="clear" w:pos="8306"/>
        <w:tab w:val="right" w:pos="10421"/>
      </w:tabs>
      <w:rPr>
        <w:sz w:val="18"/>
        <w:szCs w:val="18"/>
      </w:rPr>
    </w:pPr>
    <w:r>
      <w:rPr>
        <w:sz w:val="18"/>
        <w:szCs w:val="18"/>
      </w:rPr>
      <w:tab/>
    </w:r>
  </w:p>
  <w:p w:rsidR="00153158" w:rsidRDefault="0015315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158" w:rsidRPr="000B0B38" w:rsidRDefault="00153158" w:rsidP="007A5A94">
    <w:pPr>
      <w:pStyle w:val="ab"/>
      <w:tabs>
        <w:tab w:val="clear" w:pos="4153"/>
        <w:tab w:val="clear" w:pos="8306"/>
        <w:tab w:val="left" w:pos="6405"/>
      </w:tabs>
      <w:rPr>
        <w:sz w:val="18"/>
        <w:szCs w:val="18"/>
        <w:lang w:val="en-US"/>
      </w:rPr>
    </w:pPr>
    <w:r>
      <w:rPr>
        <w:sz w:val="18"/>
        <w:szCs w:val="18"/>
        <w:lang w:val="en-US"/>
      </w:rPr>
      <w:tab/>
    </w:r>
  </w:p>
  <w:p w:rsidR="00153158" w:rsidRDefault="0015315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528" w:rsidRDefault="00200528">
      <w:r>
        <w:separator/>
      </w:r>
    </w:p>
  </w:footnote>
  <w:footnote w:type="continuationSeparator" w:id="0">
    <w:p w:rsidR="00200528" w:rsidRDefault="00200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158" w:rsidRDefault="00153158" w:rsidP="004110B4">
    <w:pPr>
      <w:pStyle w:val="a9"/>
      <w:ind w:right="360"/>
    </w:pPr>
  </w:p>
  <w:p w:rsidR="00153158" w:rsidRDefault="00153158" w:rsidP="00F34E46">
    <w:pPr>
      <w:pStyle w:val="a9"/>
    </w:pPr>
  </w:p>
  <w:p w:rsidR="00153158" w:rsidRDefault="001531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158" w:rsidRPr="00E10201" w:rsidRDefault="00153158" w:rsidP="00E10201">
    <w:pPr>
      <w:spacing w:line="360" w:lineRule="auto"/>
      <w:jc w:val="center"/>
      <w:rPr>
        <w:i/>
        <w:color w:val="002060"/>
        <w:sz w:val="20"/>
      </w:rPr>
    </w:pPr>
    <w:r>
      <w:rPr>
        <w:i/>
        <w:color w:val="17365D"/>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C2E6A34C"/>
    <w:lvl w:ilvl="0">
      <w:start w:val="1"/>
      <w:numFmt w:val="decimal"/>
      <w:lvlText w:val="%1."/>
      <w:lvlJc w:val="left"/>
      <w:pPr>
        <w:tabs>
          <w:tab w:val="num" w:pos="360"/>
        </w:tabs>
        <w:ind w:left="360" w:hanging="360"/>
      </w:pPr>
      <w:rPr>
        <w:rFonts w:cs="Times New Roman"/>
      </w:rPr>
    </w:lvl>
  </w:abstractNum>
  <w:abstractNum w:abstractNumId="1">
    <w:nsid w:val="010F3E0C"/>
    <w:multiLevelType w:val="hybridMultilevel"/>
    <w:tmpl w:val="3E829578"/>
    <w:styleLink w:val="4"/>
    <w:lvl w:ilvl="0" w:tplc="B4E8CCAA">
      <w:start w:val="1"/>
      <w:numFmt w:val="bullet"/>
      <w:lvlText w:val="-"/>
      <w:lvlJc w:val="left"/>
      <w:pPr>
        <w:ind w:left="1571" w:hanging="360"/>
      </w:pPr>
      <w:rPr>
        <w:rFonts w:ascii="Calibri" w:hAnsi="Calibri" w:hint="default"/>
        <w:sz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181647F"/>
    <w:multiLevelType w:val="hybridMultilevel"/>
    <w:tmpl w:val="DC10CA86"/>
    <w:lvl w:ilvl="0" w:tplc="DCEABBDE">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
    <w:nsid w:val="03DC311A"/>
    <w:multiLevelType w:val="multilevel"/>
    <w:tmpl w:val="001EBD3E"/>
    <w:lvl w:ilvl="0">
      <w:start w:val="1"/>
      <w:numFmt w:val="bullet"/>
      <w:pStyle w:val="a"/>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4">
    <w:nsid w:val="114E16E6"/>
    <w:multiLevelType w:val="multilevel"/>
    <w:tmpl w:val="8E08635A"/>
    <w:lvl w:ilvl="0">
      <w:start w:val="1"/>
      <w:numFmt w:val="decimal"/>
      <w:pStyle w:val="--"/>
      <w:suff w:val="space"/>
      <w:lvlText w:val="%1."/>
      <w:lvlJc w:val="left"/>
      <w:pPr>
        <w:ind w:left="284" w:firstLine="567"/>
      </w:pPr>
      <w:rPr>
        <w:rFonts w:hint="default"/>
        <w:sz w:val="24"/>
      </w:rPr>
    </w:lvl>
    <w:lvl w:ilvl="1">
      <w:start w:val="1"/>
      <w:numFmt w:val="decimal"/>
      <w:pStyle w:val="--0"/>
      <w:suff w:val="space"/>
      <w:lvlText w:val="%1.%2."/>
      <w:lvlJc w:val="left"/>
      <w:pPr>
        <w:ind w:left="284" w:firstLine="567"/>
      </w:pPr>
      <w:rPr>
        <w:rFonts w:hint="default"/>
      </w:rPr>
    </w:lvl>
    <w:lvl w:ilvl="2">
      <w:start w:val="1"/>
      <w:numFmt w:val="decimal"/>
      <w:pStyle w:val="--1"/>
      <w:lvlText w:val="Рисунок %1.%3"/>
      <w:lvlJc w:val="left"/>
      <w:pPr>
        <w:ind w:left="284" w:firstLine="567"/>
      </w:pPr>
      <w:rPr>
        <w:rFonts w:ascii="Times New Roman" w:hAnsi="Times New Roman" w:hint="default"/>
        <w:b w:val="0"/>
        <w:i w:val="0"/>
        <w:sz w:val="24"/>
      </w:rPr>
    </w:lvl>
    <w:lvl w:ilvl="3">
      <w:start w:val="1"/>
      <w:numFmt w:val="decimal"/>
      <w:pStyle w:val="--2"/>
      <w:suff w:val="space"/>
      <w:lvlText w:val="Таблица %1.%4"/>
      <w:lvlJc w:val="left"/>
      <w:pPr>
        <w:ind w:left="284" w:firstLine="567"/>
      </w:pPr>
      <w:rPr>
        <w:rFonts w:hint="default"/>
      </w:rPr>
    </w:lvl>
    <w:lvl w:ilvl="4">
      <w:start w:val="1"/>
      <w:numFmt w:val="decimal"/>
      <w:lvlRestart w:val="0"/>
      <w:pStyle w:val="--3"/>
      <w:suff w:val="space"/>
      <w:lvlText w:val="(%1.%5)"/>
      <w:lvlJc w:val="left"/>
      <w:pPr>
        <w:ind w:left="426" w:hanging="284"/>
      </w:pPr>
      <w:rPr>
        <w:rFonts w:hint="default"/>
      </w:rPr>
    </w:lvl>
    <w:lvl w:ilvl="5">
      <w:start w:val="1"/>
      <w:numFmt w:val="decimal"/>
      <w:pStyle w:val="-4-"/>
      <w:suff w:val="space"/>
      <w:lvlText w:val="%1.%2.%6."/>
      <w:lvlJc w:val="left"/>
      <w:pPr>
        <w:ind w:left="0" w:firstLine="851"/>
      </w:pPr>
      <w:rPr>
        <w:rFonts w:hint="default"/>
      </w:rPr>
    </w:lvl>
    <w:lvl w:ilvl="6">
      <w:start w:val="1"/>
      <w:numFmt w:val="decimal"/>
      <w:lvlText w:val="%1.%2.%3.%4.%5.%6.%7."/>
      <w:lvlJc w:val="left"/>
      <w:pPr>
        <w:ind w:left="284" w:firstLine="567"/>
      </w:pPr>
      <w:rPr>
        <w:rFonts w:hint="default"/>
      </w:rPr>
    </w:lvl>
    <w:lvl w:ilvl="7">
      <w:start w:val="1"/>
      <w:numFmt w:val="decimal"/>
      <w:lvlText w:val="%1.%2.%3.%4.%5.%6.%7.%8."/>
      <w:lvlJc w:val="left"/>
      <w:pPr>
        <w:ind w:left="284" w:firstLine="567"/>
      </w:pPr>
      <w:rPr>
        <w:rFonts w:hint="default"/>
      </w:rPr>
    </w:lvl>
    <w:lvl w:ilvl="8">
      <w:start w:val="1"/>
      <w:numFmt w:val="decimal"/>
      <w:lvlText w:val="%1.%2.%3.%4.%5.%6.%7.%8.%9."/>
      <w:lvlJc w:val="left"/>
      <w:pPr>
        <w:ind w:left="284" w:firstLine="567"/>
      </w:pPr>
      <w:rPr>
        <w:rFonts w:hint="default"/>
      </w:rPr>
    </w:lvl>
  </w:abstractNum>
  <w:abstractNum w:abstractNumId="5">
    <w:nsid w:val="2DB77B4B"/>
    <w:multiLevelType w:val="singleLevel"/>
    <w:tmpl w:val="30D250C2"/>
    <w:name w:val="WW8Num622"/>
    <w:lvl w:ilvl="0">
      <w:start w:val="1"/>
      <w:numFmt w:val="bullet"/>
      <w:pStyle w:val="1"/>
      <w:lvlText w:val="–"/>
      <w:lvlJc w:val="left"/>
      <w:pPr>
        <w:tabs>
          <w:tab w:val="num" w:pos="360"/>
        </w:tabs>
      </w:pPr>
      <w:rPr>
        <w:rFonts w:ascii="Times New Roman" w:hAnsi="Times New Roman" w:hint="default"/>
      </w:rPr>
    </w:lvl>
  </w:abstractNum>
  <w:abstractNum w:abstractNumId="6">
    <w:nsid w:val="2F3B2262"/>
    <w:multiLevelType w:val="hybridMultilevel"/>
    <w:tmpl w:val="03A668D8"/>
    <w:name w:val="WW8Num62"/>
    <w:lvl w:ilvl="0" w:tplc="BC56AAAC">
      <w:start w:val="1"/>
      <w:numFmt w:val="decimal"/>
      <w:pStyle w:val="a0"/>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5CD3A0E"/>
    <w:multiLevelType w:val="multilevel"/>
    <w:tmpl w:val="DB8C10C6"/>
    <w:lvl w:ilvl="0">
      <w:start w:val="1"/>
      <w:numFmt w:val="decimal"/>
      <w:pStyle w:val="10"/>
      <w:suff w:val="space"/>
      <w:lvlText w:val="%1."/>
      <w:lvlJc w:val="left"/>
      <w:pPr>
        <w:ind w:left="1134" w:hanging="283"/>
      </w:pPr>
      <w:rPr>
        <w:rFonts w:cs="Times New Roman"/>
      </w:rPr>
    </w:lvl>
    <w:lvl w:ilvl="1">
      <w:start w:val="1"/>
      <w:numFmt w:val="decimal"/>
      <w:pStyle w:val="2"/>
      <w:suff w:val="space"/>
      <w:lvlText w:val="%1.%2."/>
      <w:lvlJc w:val="left"/>
      <w:pPr>
        <w:ind w:left="1418" w:hanging="284"/>
      </w:pPr>
      <w:rPr>
        <w:rFonts w:cs="Times New Roman"/>
      </w:rPr>
    </w:lvl>
    <w:lvl w:ilvl="2">
      <w:start w:val="1"/>
      <w:numFmt w:val="decimal"/>
      <w:pStyle w:val="3"/>
      <w:suff w:val="space"/>
      <w:lvlText w:val="%1.%2.%3."/>
      <w:lvlJc w:val="left"/>
      <w:pPr>
        <w:ind w:left="1701" w:hanging="283"/>
      </w:pPr>
      <w:rPr>
        <w:rFonts w:cs="Times New Roman"/>
      </w:rPr>
    </w:lvl>
    <w:lvl w:ilvl="3">
      <w:start w:val="1"/>
      <w:numFmt w:val="decimal"/>
      <w:pStyle w:val="40"/>
      <w:suff w:val="space"/>
      <w:lvlText w:val="%1.%2.%3.%4."/>
      <w:lvlJc w:val="left"/>
      <w:pPr>
        <w:ind w:left="1985" w:hanging="284"/>
      </w:pPr>
      <w:rPr>
        <w:rFonts w:cs="Times New Roman"/>
      </w:rPr>
    </w:lvl>
    <w:lvl w:ilvl="4">
      <w:start w:val="1"/>
      <w:numFmt w:val="decimal"/>
      <w:pStyle w:val="5"/>
      <w:suff w:val="space"/>
      <w:lvlText w:val="%1.%2.%3.%4.%5."/>
      <w:lvlJc w:val="left"/>
      <w:pPr>
        <w:ind w:left="2268" w:hanging="283"/>
      </w:pPr>
      <w:rPr>
        <w:rFonts w:cs="Times New Roman"/>
      </w:rPr>
    </w:lvl>
    <w:lvl w:ilvl="5">
      <w:start w:val="1"/>
      <w:numFmt w:val="decimal"/>
      <w:pStyle w:val="6"/>
      <w:suff w:val="space"/>
      <w:lvlText w:val="%1.%2.%3.%4.%5.%6."/>
      <w:lvlJc w:val="left"/>
      <w:pPr>
        <w:ind w:left="2552" w:hanging="284"/>
      </w:pPr>
      <w:rPr>
        <w:rFonts w:cs="Times New Roman"/>
      </w:rPr>
    </w:lvl>
    <w:lvl w:ilvl="6">
      <w:start w:val="1"/>
      <w:numFmt w:val="decimal"/>
      <w:pStyle w:val="7"/>
      <w:suff w:val="space"/>
      <w:lvlText w:val="%1.%2.%3.%4.%5.%6.%7."/>
      <w:lvlJc w:val="left"/>
      <w:pPr>
        <w:ind w:left="2835" w:hanging="283"/>
      </w:pPr>
      <w:rPr>
        <w:rFonts w:cs="Times New Roman"/>
      </w:rPr>
    </w:lvl>
    <w:lvl w:ilvl="7">
      <w:start w:val="1"/>
      <w:numFmt w:val="decimal"/>
      <w:pStyle w:val="8"/>
      <w:suff w:val="space"/>
      <w:lvlText w:val="%1.%2.%3.%4.%5.%6.%7.%8."/>
      <w:lvlJc w:val="left"/>
      <w:pPr>
        <w:ind w:left="3119" w:hanging="284"/>
      </w:pPr>
      <w:rPr>
        <w:rFonts w:cs="Times New Roman"/>
      </w:rPr>
    </w:lvl>
    <w:lvl w:ilvl="8">
      <w:start w:val="1"/>
      <w:numFmt w:val="decimal"/>
      <w:pStyle w:val="9"/>
      <w:suff w:val="space"/>
      <w:lvlText w:val="%1.%2.%3.%4.%5.%6.%7.%8.%9."/>
      <w:lvlJc w:val="left"/>
      <w:pPr>
        <w:ind w:left="3402" w:hanging="283"/>
      </w:pPr>
      <w:rPr>
        <w:rFonts w:cs="Times New Roman"/>
      </w:rPr>
    </w:lvl>
  </w:abstractNum>
  <w:abstractNum w:abstractNumId="8">
    <w:nsid w:val="44413555"/>
    <w:multiLevelType w:val="hybridMultilevel"/>
    <w:tmpl w:val="B1185DDE"/>
    <w:lvl w:ilvl="0" w:tplc="352E79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4924AE8"/>
    <w:multiLevelType w:val="hybridMultilevel"/>
    <w:tmpl w:val="D1204FC4"/>
    <w:lvl w:ilvl="0" w:tplc="C884EFE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pStyle w:val="a1"/>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2821406"/>
    <w:multiLevelType w:val="hybridMultilevel"/>
    <w:tmpl w:val="A690893C"/>
    <w:lvl w:ilvl="0" w:tplc="3968C4A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54365E88"/>
    <w:multiLevelType w:val="hybridMultilevel"/>
    <w:tmpl w:val="664285BA"/>
    <w:lvl w:ilvl="0" w:tplc="E35A860E">
      <w:start w:val="1"/>
      <w:numFmt w:val="decimal"/>
      <w:lvlText w:val="%1."/>
      <w:lvlJc w:val="left"/>
      <w:pPr>
        <w:ind w:left="360" w:hanging="360"/>
      </w:pPr>
      <w:rPr>
        <w:rFonts w:hint="default"/>
        <w:b/>
        <w:sz w:val="26"/>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588E0DDD"/>
    <w:multiLevelType w:val="singleLevel"/>
    <w:tmpl w:val="F6F81C0C"/>
    <w:lvl w:ilvl="0">
      <w:start w:val="1"/>
      <w:numFmt w:val="decimal"/>
      <w:pStyle w:val="a2"/>
      <w:lvlText w:val="%1."/>
      <w:lvlJc w:val="left"/>
      <w:pPr>
        <w:tabs>
          <w:tab w:val="num" w:pos="360"/>
        </w:tabs>
        <w:ind w:left="360" w:hanging="360"/>
      </w:pPr>
      <w:rPr>
        <w:rFonts w:cs="Times New Roman"/>
      </w:rPr>
    </w:lvl>
  </w:abstractNum>
  <w:abstractNum w:abstractNumId="13">
    <w:nsid w:val="62A81C1B"/>
    <w:multiLevelType w:val="hybridMultilevel"/>
    <w:tmpl w:val="BD16A9E0"/>
    <w:styleLink w:val="60"/>
    <w:lvl w:ilvl="0" w:tplc="0419000F">
      <w:start w:val="1"/>
      <w:numFmt w:val="bullet"/>
      <w:lvlText w:val=""/>
      <w:lvlJc w:val="left"/>
      <w:pPr>
        <w:tabs>
          <w:tab w:val="num" w:pos="1931"/>
        </w:tabs>
        <w:ind w:left="1931"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63895A92"/>
    <w:multiLevelType w:val="singleLevel"/>
    <w:tmpl w:val="E16202C6"/>
    <w:name w:val="MyList1"/>
    <w:lvl w:ilvl="0">
      <w:start w:val="1"/>
      <w:numFmt w:val="bullet"/>
      <w:pStyle w:val="20"/>
      <w:lvlText w:val=""/>
      <w:lvlJc w:val="left"/>
      <w:pPr>
        <w:tabs>
          <w:tab w:val="num" w:pos="360"/>
        </w:tabs>
      </w:pPr>
      <w:rPr>
        <w:rFonts w:ascii="Symbol" w:hAnsi="Symbol" w:hint="default"/>
        <w:color w:val="auto"/>
      </w:rPr>
    </w:lvl>
  </w:abstractNum>
  <w:abstractNum w:abstractNumId="15">
    <w:nsid w:val="6A4F2A94"/>
    <w:multiLevelType w:val="hybridMultilevel"/>
    <w:tmpl w:val="7B840368"/>
    <w:lvl w:ilvl="0" w:tplc="E82C60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D870539"/>
    <w:multiLevelType w:val="hybridMultilevel"/>
    <w:tmpl w:val="D898CDAE"/>
    <w:lvl w:ilvl="0" w:tplc="FFFFFFFF">
      <w:start w:val="1"/>
      <w:numFmt w:val="bullet"/>
      <w:pStyle w:val="a3"/>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
    <w:nsid w:val="7F872FF4"/>
    <w:multiLevelType w:val="hybridMultilevel"/>
    <w:tmpl w:val="A15CCD22"/>
    <w:lvl w:ilvl="0" w:tplc="52808AF0">
      <w:start w:val="1"/>
      <w:numFmt w:val="bullet"/>
      <w:lvlText w:val=""/>
      <w:lvlJc w:val="left"/>
      <w:pPr>
        <w:tabs>
          <w:tab w:val="num" w:pos="1749"/>
        </w:tabs>
        <w:ind w:left="17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6"/>
  </w:num>
  <w:num w:numId="7">
    <w:abstractNumId w:val="3"/>
  </w:num>
  <w:num w:numId="8">
    <w:abstractNumId w:val="5"/>
  </w:num>
  <w:num w:numId="9">
    <w:abstractNumId w:val="14"/>
  </w:num>
  <w:num w:numId="10">
    <w:abstractNumId w:val="7"/>
  </w:num>
  <w:num w:numId="11">
    <w:abstractNumId w:val="6"/>
  </w:num>
  <w:num w:numId="12">
    <w:abstractNumId w:val="9"/>
  </w:num>
  <w:num w:numId="13">
    <w:abstractNumId w:val="13"/>
  </w:num>
  <w:num w:numId="14">
    <w:abstractNumId w:val="1"/>
  </w:num>
  <w:num w:numId="15">
    <w:abstractNumId w:val="12"/>
  </w:num>
  <w:num w:numId="16">
    <w:abstractNumId w:val="17"/>
  </w:num>
  <w:num w:numId="17">
    <w:abstractNumId w:val="2"/>
  </w:num>
  <w:num w:numId="18">
    <w:abstractNumId w:val="8"/>
  </w:num>
  <w:num w:numId="19">
    <w:abstractNumId w:val="11"/>
  </w:num>
  <w:num w:numId="20">
    <w:abstractNumId w:val="4"/>
  </w:num>
  <w:num w:numId="21">
    <w:abstractNumId w:val="10"/>
  </w:num>
  <w:num w:numId="2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475"/>
    <w:rsid w:val="0000070F"/>
    <w:rsid w:val="000007C7"/>
    <w:rsid w:val="0000205C"/>
    <w:rsid w:val="00002A28"/>
    <w:rsid w:val="00002DD8"/>
    <w:rsid w:val="00002F28"/>
    <w:rsid w:val="000043CB"/>
    <w:rsid w:val="00004CCC"/>
    <w:rsid w:val="000062BE"/>
    <w:rsid w:val="00006674"/>
    <w:rsid w:val="000074E7"/>
    <w:rsid w:val="000103F2"/>
    <w:rsid w:val="00010EBD"/>
    <w:rsid w:val="00012DD3"/>
    <w:rsid w:val="000133BA"/>
    <w:rsid w:val="000133E8"/>
    <w:rsid w:val="00013B34"/>
    <w:rsid w:val="000147C5"/>
    <w:rsid w:val="00015157"/>
    <w:rsid w:val="00015772"/>
    <w:rsid w:val="00016179"/>
    <w:rsid w:val="00016308"/>
    <w:rsid w:val="000166A6"/>
    <w:rsid w:val="00016CD1"/>
    <w:rsid w:val="00017999"/>
    <w:rsid w:val="0002099D"/>
    <w:rsid w:val="0002192B"/>
    <w:rsid w:val="00022A78"/>
    <w:rsid w:val="00022B35"/>
    <w:rsid w:val="00022D11"/>
    <w:rsid w:val="000233B0"/>
    <w:rsid w:val="000234FF"/>
    <w:rsid w:val="00024360"/>
    <w:rsid w:val="000265BD"/>
    <w:rsid w:val="0002779C"/>
    <w:rsid w:val="000278AC"/>
    <w:rsid w:val="00030C55"/>
    <w:rsid w:val="00031585"/>
    <w:rsid w:val="00031792"/>
    <w:rsid w:val="00031ED9"/>
    <w:rsid w:val="0003214F"/>
    <w:rsid w:val="00032276"/>
    <w:rsid w:val="00034065"/>
    <w:rsid w:val="000355FE"/>
    <w:rsid w:val="000373AA"/>
    <w:rsid w:val="000376E5"/>
    <w:rsid w:val="00037EAB"/>
    <w:rsid w:val="000401C7"/>
    <w:rsid w:val="00041903"/>
    <w:rsid w:val="0004236C"/>
    <w:rsid w:val="00045A79"/>
    <w:rsid w:val="00046B07"/>
    <w:rsid w:val="00046F86"/>
    <w:rsid w:val="00047E0C"/>
    <w:rsid w:val="00050805"/>
    <w:rsid w:val="00050BD3"/>
    <w:rsid w:val="00051036"/>
    <w:rsid w:val="00051344"/>
    <w:rsid w:val="000518EA"/>
    <w:rsid w:val="0005249A"/>
    <w:rsid w:val="00056464"/>
    <w:rsid w:val="00056A6D"/>
    <w:rsid w:val="00056EF5"/>
    <w:rsid w:val="000602D7"/>
    <w:rsid w:val="000615F8"/>
    <w:rsid w:val="000628F7"/>
    <w:rsid w:val="00062C6C"/>
    <w:rsid w:val="000632C1"/>
    <w:rsid w:val="00063FD8"/>
    <w:rsid w:val="0006576F"/>
    <w:rsid w:val="0006656E"/>
    <w:rsid w:val="00066DEF"/>
    <w:rsid w:val="000676A1"/>
    <w:rsid w:val="00070738"/>
    <w:rsid w:val="0007154E"/>
    <w:rsid w:val="00072814"/>
    <w:rsid w:val="00072839"/>
    <w:rsid w:val="00072A5B"/>
    <w:rsid w:val="000738AE"/>
    <w:rsid w:val="00075138"/>
    <w:rsid w:val="000764B2"/>
    <w:rsid w:val="00076D2C"/>
    <w:rsid w:val="00077422"/>
    <w:rsid w:val="00081790"/>
    <w:rsid w:val="00081EE7"/>
    <w:rsid w:val="00082BB9"/>
    <w:rsid w:val="00082CF8"/>
    <w:rsid w:val="000841C8"/>
    <w:rsid w:val="00085572"/>
    <w:rsid w:val="000855DB"/>
    <w:rsid w:val="00085744"/>
    <w:rsid w:val="00085BC7"/>
    <w:rsid w:val="00085FB6"/>
    <w:rsid w:val="00086A77"/>
    <w:rsid w:val="0008756A"/>
    <w:rsid w:val="00087F35"/>
    <w:rsid w:val="00090E8B"/>
    <w:rsid w:val="00091032"/>
    <w:rsid w:val="00092A1F"/>
    <w:rsid w:val="00093145"/>
    <w:rsid w:val="00093570"/>
    <w:rsid w:val="00094548"/>
    <w:rsid w:val="00094A56"/>
    <w:rsid w:val="00095533"/>
    <w:rsid w:val="000957F8"/>
    <w:rsid w:val="00097930"/>
    <w:rsid w:val="00097D94"/>
    <w:rsid w:val="000A0F9D"/>
    <w:rsid w:val="000A1168"/>
    <w:rsid w:val="000A1596"/>
    <w:rsid w:val="000A1D28"/>
    <w:rsid w:val="000A2CE7"/>
    <w:rsid w:val="000A3968"/>
    <w:rsid w:val="000A3E12"/>
    <w:rsid w:val="000A4415"/>
    <w:rsid w:val="000A4CE7"/>
    <w:rsid w:val="000A61FE"/>
    <w:rsid w:val="000A6AC9"/>
    <w:rsid w:val="000A6DB4"/>
    <w:rsid w:val="000A6DE5"/>
    <w:rsid w:val="000A71F7"/>
    <w:rsid w:val="000A789F"/>
    <w:rsid w:val="000A7933"/>
    <w:rsid w:val="000A7AB4"/>
    <w:rsid w:val="000A7AF4"/>
    <w:rsid w:val="000A7D1E"/>
    <w:rsid w:val="000B0B38"/>
    <w:rsid w:val="000B15E0"/>
    <w:rsid w:val="000B174A"/>
    <w:rsid w:val="000B3163"/>
    <w:rsid w:val="000B3648"/>
    <w:rsid w:val="000B3DED"/>
    <w:rsid w:val="000B426D"/>
    <w:rsid w:val="000B463E"/>
    <w:rsid w:val="000B72D4"/>
    <w:rsid w:val="000B7530"/>
    <w:rsid w:val="000B78F2"/>
    <w:rsid w:val="000C0840"/>
    <w:rsid w:val="000C0A5E"/>
    <w:rsid w:val="000C3236"/>
    <w:rsid w:val="000C3635"/>
    <w:rsid w:val="000C3737"/>
    <w:rsid w:val="000C3753"/>
    <w:rsid w:val="000C4668"/>
    <w:rsid w:val="000C4DAE"/>
    <w:rsid w:val="000C66A4"/>
    <w:rsid w:val="000C717E"/>
    <w:rsid w:val="000C7B10"/>
    <w:rsid w:val="000C7CFD"/>
    <w:rsid w:val="000D022D"/>
    <w:rsid w:val="000D0E55"/>
    <w:rsid w:val="000D1034"/>
    <w:rsid w:val="000D1DFA"/>
    <w:rsid w:val="000D2226"/>
    <w:rsid w:val="000D242F"/>
    <w:rsid w:val="000D2621"/>
    <w:rsid w:val="000D2EA3"/>
    <w:rsid w:val="000D3764"/>
    <w:rsid w:val="000D3CFC"/>
    <w:rsid w:val="000D427C"/>
    <w:rsid w:val="000D4C71"/>
    <w:rsid w:val="000D4DE6"/>
    <w:rsid w:val="000D540F"/>
    <w:rsid w:val="000D599B"/>
    <w:rsid w:val="000D599C"/>
    <w:rsid w:val="000D5DCC"/>
    <w:rsid w:val="000D7179"/>
    <w:rsid w:val="000D74D3"/>
    <w:rsid w:val="000E0BEE"/>
    <w:rsid w:val="000E10B7"/>
    <w:rsid w:val="000E50EA"/>
    <w:rsid w:val="000E6270"/>
    <w:rsid w:val="000E6B1B"/>
    <w:rsid w:val="000E70DD"/>
    <w:rsid w:val="000F32E5"/>
    <w:rsid w:val="000F3330"/>
    <w:rsid w:val="000F405C"/>
    <w:rsid w:val="000F46E6"/>
    <w:rsid w:val="000F4903"/>
    <w:rsid w:val="000F5B73"/>
    <w:rsid w:val="000F5EAD"/>
    <w:rsid w:val="000F66EB"/>
    <w:rsid w:val="000F686E"/>
    <w:rsid w:val="00100348"/>
    <w:rsid w:val="00100CF9"/>
    <w:rsid w:val="00103210"/>
    <w:rsid w:val="00103499"/>
    <w:rsid w:val="00105032"/>
    <w:rsid w:val="00105DF7"/>
    <w:rsid w:val="00105FF2"/>
    <w:rsid w:val="001106AB"/>
    <w:rsid w:val="00110DFA"/>
    <w:rsid w:val="001115F8"/>
    <w:rsid w:val="00111BE8"/>
    <w:rsid w:val="00112175"/>
    <w:rsid w:val="001149FA"/>
    <w:rsid w:val="00116A13"/>
    <w:rsid w:val="001170B5"/>
    <w:rsid w:val="001209C8"/>
    <w:rsid w:val="001227B3"/>
    <w:rsid w:val="00123475"/>
    <w:rsid w:val="00123AAC"/>
    <w:rsid w:val="00123B41"/>
    <w:rsid w:val="0012410C"/>
    <w:rsid w:val="00124E07"/>
    <w:rsid w:val="00125A98"/>
    <w:rsid w:val="00125F5C"/>
    <w:rsid w:val="00126DDE"/>
    <w:rsid w:val="00130067"/>
    <w:rsid w:val="00130F14"/>
    <w:rsid w:val="0013186D"/>
    <w:rsid w:val="00131A6C"/>
    <w:rsid w:val="00134854"/>
    <w:rsid w:val="00134FAC"/>
    <w:rsid w:val="001351F6"/>
    <w:rsid w:val="001369F5"/>
    <w:rsid w:val="001406BB"/>
    <w:rsid w:val="00143B4F"/>
    <w:rsid w:val="00144D3B"/>
    <w:rsid w:val="00145800"/>
    <w:rsid w:val="001459C6"/>
    <w:rsid w:val="00145FB3"/>
    <w:rsid w:val="00147D54"/>
    <w:rsid w:val="001507C2"/>
    <w:rsid w:val="00150FA4"/>
    <w:rsid w:val="0015124D"/>
    <w:rsid w:val="00151986"/>
    <w:rsid w:val="001520D9"/>
    <w:rsid w:val="00152201"/>
    <w:rsid w:val="0015226B"/>
    <w:rsid w:val="00153158"/>
    <w:rsid w:val="00153EF8"/>
    <w:rsid w:val="00154AD9"/>
    <w:rsid w:val="001550ED"/>
    <w:rsid w:val="00157949"/>
    <w:rsid w:val="00161B02"/>
    <w:rsid w:val="00162014"/>
    <w:rsid w:val="00162304"/>
    <w:rsid w:val="001629D2"/>
    <w:rsid w:val="00162CEC"/>
    <w:rsid w:val="00163111"/>
    <w:rsid w:val="001644EC"/>
    <w:rsid w:val="00164E84"/>
    <w:rsid w:val="00165978"/>
    <w:rsid w:val="00165E7B"/>
    <w:rsid w:val="0016616A"/>
    <w:rsid w:val="001662DB"/>
    <w:rsid w:val="00167C9E"/>
    <w:rsid w:val="00167E34"/>
    <w:rsid w:val="00170375"/>
    <w:rsid w:val="0017057A"/>
    <w:rsid w:val="001705C9"/>
    <w:rsid w:val="00170898"/>
    <w:rsid w:val="00170990"/>
    <w:rsid w:val="00173FFD"/>
    <w:rsid w:val="00174620"/>
    <w:rsid w:val="001753C6"/>
    <w:rsid w:val="00175ED5"/>
    <w:rsid w:val="00176E17"/>
    <w:rsid w:val="0017716D"/>
    <w:rsid w:val="001803E0"/>
    <w:rsid w:val="00180D9A"/>
    <w:rsid w:val="00180EFB"/>
    <w:rsid w:val="001813F6"/>
    <w:rsid w:val="0018312D"/>
    <w:rsid w:val="001831DE"/>
    <w:rsid w:val="00183EC7"/>
    <w:rsid w:val="001863F5"/>
    <w:rsid w:val="00186EDC"/>
    <w:rsid w:val="00191E3A"/>
    <w:rsid w:val="00191E9F"/>
    <w:rsid w:val="00192977"/>
    <w:rsid w:val="00193C76"/>
    <w:rsid w:val="001946EF"/>
    <w:rsid w:val="00195898"/>
    <w:rsid w:val="00195A82"/>
    <w:rsid w:val="0019668C"/>
    <w:rsid w:val="001975C7"/>
    <w:rsid w:val="001A0035"/>
    <w:rsid w:val="001A030E"/>
    <w:rsid w:val="001A16AA"/>
    <w:rsid w:val="001A2172"/>
    <w:rsid w:val="001A2439"/>
    <w:rsid w:val="001A2852"/>
    <w:rsid w:val="001A2ED9"/>
    <w:rsid w:val="001A316C"/>
    <w:rsid w:val="001A32B5"/>
    <w:rsid w:val="001A37E4"/>
    <w:rsid w:val="001A3E56"/>
    <w:rsid w:val="001A4263"/>
    <w:rsid w:val="001A4BCE"/>
    <w:rsid w:val="001A5E27"/>
    <w:rsid w:val="001A69D4"/>
    <w:rsid w:val="001A6A8C"/>
    <w:rsid w:val="001B17D0"/>
    <w:rsid w:val="001B20DC"/>
    <w:rsid w:val="001B3539"/>
    <w:rsid w:val="001B386C"/>
    <w:rsid w:val="001B5A6C"/>
    <w:rsid w:val="001B674A"/>
    <w:rsid w:val="001B6867"/>
    <w:rsid w:val="001B71AD"/>
    <w:rsid w:val="001B7CB1"/>
    <w:rsid w:val="001B7CFC"/>
    <w:rsid w:val="001C0AB3"/>
    <w:rsid w:val="001C183E"/>
    <w:rsid w:val="001C1D89"/>
    <w:rsid w:val="001C212E"/>
    <w:rsid w:val="001C2CF1"/>
    <w:rsid w:val="001C3884"/>
    <w:rsid w:val="001C3EBC"/>
    <w:rsid w:val="001C56D6"/>
    <w:rsid w:val="001C6597"/>
    <w:rsid w:val="001C791E"/>
    <w:rsid w:val="001D144D"/>
    <w:rsid w:val="001D2521"/>
    <w:rsid w:val="001D2A27"/>
    <w:rsid w:val="001D2E32"/>
    <w:rsid w:val="001D2EEF"/>
    <w:rsid w:val="001D379E"/>
    <w:rsid w:val="001D3C7D"/>
    <w:rsid w:val="001D4032"/>
    <w:rsid w:val="001D4235"/>
    <w:rsid w:val="001D62CF"/>
    <w:rsid w:val="001E068B"/>
    <w:rsid w:val="001E12F8"/>
    <w:rsid w:val="001E19A8"/>
    <w:rsid w:val="001E2464"/>
    <w:rsid w:val="001E2CAC"/>
    <w:rsid w:val="001E30EF"/>
    <w:rsid w:val="001E5780"/>
    <w:rsid w:val="001E5867"/>
    <w:rsid w:val="001E66EA"/>
    <w:rsid w:val="001E6CC6"/>
    <w:rsid w:val="001E6DCE"/>
    <w:rsid w:val="001E7132"/>
    <w:rsid w:val="001E7194"/>
    <w:rsid w:val="001E7B0C"/>
    <w:rsid w:val="001E7B29"/>
    <w:rsid w:val="001F237B"/>
    <w:rsid w:val="001F2380"/>
    <w:rsid w:val="001F253C"/>
    <w:rsid w:val="001F3EAF"/>
    <w:rsid w:val="001F4148"/>
    <w:rsid w:val="001F507E"/>
    <w:rsid w:val="001F5832"/>
    <w:rsid w:val="001F5ED9"/>
    <w:rsid w:val="001F6D94"/>
    <w:rsid w:val="00200528"/>
    <w:rsid w:val="00200EE7"/>
    <w:rsid w:val="00200FDE"/>
    <w:rsid w:val="00201644"/>
    <w:rsid w:val="00201CF4"/>
    <w:rsid w:val="00201D4B"/>
    <w:rsid w:val="00202570"/>
    <w:rsid w:val="00205679"/>
    <w:rsid w:val="0020717C"/>
    <w:rsid w:val="0020738E"/>
    <w:rsid w:val="00210F3C"/>
    <w:rsid w:val="00211C9D"/>
    <w:rsid w:val="00212402"/>
    <w:rsid w:val="00212617"/>
    <w:rsid w:val="00212769"/>
    <w:rsid w:val="00213746"/>
    <w:rsid w:val="00214621"/>
    <w:rsid w:val="002146CB"/>
    <w:rsid w:val="002147F4"/>
    <w:rsid w:val="002156B6"/>
    <w:rsid w:val="002163FA"/>
    <w:rsid w:val="00217566"/>
    <w:rsid w:val="00220A39"/>
    <w:rsid w:val="0022235F"/>
    <w:rsid w:val="00222421"/>
    <w:rsid w:val="00223245"/>
    <w:rsid w:val="00224C8D"/>
    <w:rsid w:val="00224F2A"/>
    <w:rsid w:val="00225CC9"/>
    <w:rsid w:val="0022659C"/>
    <w:rsid w:val="00227AEC"/>
    <w:rsid w:val="00230F8B"/>
    <w:rsid w:val="00232583"/>
    <w:rsid w:val="0023346C"/>
    <w:rsid w:val="00233509"/>
    <w:rsid w:val="00234381"/>
    <w:rsid w:val="0023597C"/>
    <w:rsid w:val="00235CD5"/>
    <w:rsid w:val="00236C62"/>
    <w:rsid w:val="00237DB9"/>
    <w:rsid w:val="00240064"/>
    <w:rsid w:val="0024075A"/>
    <w:rsid w:val="0024113E"/>
    <w:rsid w:val="00241667"/>
    <w:rsid w:val="002423D7"/>
    <w:rsid w:val="00242793"/>
    <w:rsid w:val="00242B6E"/>
    <w:rsid w:val="00242C65"/>
    <w:rsid w:val="00243F6C"/>
    <w:rsid w:val="0024472E"/>
    <w:rsid w:val="002454AD"/>
    <w:rsid w:val="0024677D"/>
    <w:rsid w:val="00246F50"/>
    <w:rsid w:val="002473B9"/>
    <w:rsid w:val="002479DC"/>
    <w:rsid w:val="00247DE0"/>
    <w:rsid w:val="00251CC2"/>
    <w:rsid w:val="00252DB4"/>
    <w:rsid w:val="00253823"/>
    <w:rsid w:val="00253968"/>
    <w:rsid w:val="00254883"/>
    <w:rsid w:val="00255573"/>
    <w:rsid w:val="00255AFC"/>
    <w:rsid w:val="00255FE4"/>
    <w:rsid w:val="00257BD6"/>
    <w:rsid w:val="0026155C"/>
    <w:rsid w:val="0026166E"/>
    <w:rsid w:val="00261F66"/>
    <w:rsid w:val="00262C3F"/>
    <w:rsid w:val="002635D1"/>
    <w:rsid w:val="00263704"/>
    <w:rsid w:val="00263C47"/>
    <w:rsid w:val="0026499D"/>
    <w:rsid w:val="00264A58"/>
    <w:rsid w:val="00264D02"/>
    <w:rsid w:val="002658A6"/>
    <w:rsid w:val="00266D21"/>
    <w:rsid w:val="00267078"/>
    <w:rsid w:val="00270998"/>
    <w:rsid w:val="00270E2E"/>
    <w:rsid w:val="00271749"/>
    <w:rsid w:val="00271CED"/>
    <w:rsid w:val="00272EE5"/>
    <w:rsid w:val="002732B6"/>
    <w:rsid w:val="00273CB4"/>
    <w:rsid w:val="00273CDC"/>
    <w:rsid w:val="00280284"/>
    <w:rsid w:val="00285CD0"/>
    <w:rsid w:val="0028761D"/>
    <w:rsid w:val="00287CE9"/>
    <w:rsid w:val="002902E6"/>
    <w:rsid w:val="00290680"/>
    <w:rsid w:val="0029120B"/>
    <w:rsid w:val="00291646"/>
    <w:rsid w:val="00291766"/>
    <w:rsid w:val="0029213D"/>
    <w:rsid w:val="00294F20"/>
    <w:rsid w:val="00295630"/>
    <w:rsid w:val="00295694"/>
    <w:rsid w:val="0029646C"/>
    <w:rsid w:val="00296BE5"/>
    <w:rsid w:val="00297607"/>
    <w:rsid w:val="00297893"/>
    <w:rsid w:val="002A080C"/>
    <w:rsid w:val="002A0D26"/>
    <w:rsid w:val="002A1A36"/>
    <w:rsid w:val="002A3351"/>
    <w:rsid w:val="002A37A7"/>
    <w:rsid w:val="002A4D83"/>
    <w:rsid w:val="002A696C"/>
    <w:rsid w:val="002A7784"/>
    <w:rsid w:val="002A7A0F"/>
    <w:rsid w:val="002B11A0"/>
    <w:rsid w:val="002B182A"/>
    <w:rsid w:val="002B1DB6"/>
    <w:rsid w:val="002B2774"/>
    <w:rsid w:val="002B2E39"/>
    <w:rsid w:val="002B2FD0"/>
    <w:rsid w:val="002B3054"/>
    <w:rsid w:val="002B3320"/>
    <w:rsid w:val="002B35D1"/>
    <w:rsid w:val="002B5005"/>
    <w:rsid w:val="002B5183"/>
    <w:rsid w:val="002B5848"/>
    <w:rsid w:val="002B5B9C"/>
    <w:rsid w:val="002B645A"/>
    <w:rsid w:val="002B7971"/>
    <w:rsid w:val="002B7D72"/>
    <w:rsid w:val="002C0184"/>
    <w:rsid w:val="002C0573"/>
    <w:rsid w:val="002C09FB"/>
    <w:rsid w:val="002C0B34"/>
    <w:rsid w:val="002C0C54"/>
    <w:rsid w:val="002C10DB"/>
    <w:rsid w:val="002C4A30"/>
    <w:rsid w:val="002C7EAF"/>
    <w:rsid w:val="002D1201"/>
    <w:rsid w:val="002D17B0"/>
    <w:rsid w:val="002D1AAF"/>
    <w:rsid w:val="002D2042"/>
    <w:rsid w:val="002D2B73"/>
    <w:rsid w:val="002D2C8C"/>
    <w:rsid w:val="002D434E"/>
    <w:rsid w:val="002D6A7D"/>
    <w:rsid w:val="002D79FB"/>
    <w:rsid w:val="002E1574"/>
    <w:rsid w:val="002E165E"/>
    <w:rsid w:val="002E1A12"/>
    <w:rsid w:val="002E2287"/>
    <w:rsid w:val="002E3BA7"/>
    <w:rsid w:val="002E3FA6"/>
    <w:rsid w:val="002E416C"/>
    <w:rsid w:val="002E4D8A"/>
    <w:rsid w:val="002E616A"/>
    <w:rsid w:val="002E67A9"/>
    <w:rsid w:val="002E6D43"/>
    <w:rsid w:val="002F0269"/>
    <w:rsid w:val="002F0B54"/>
    <w:rsid w:val="002F0DF3"/>
    <w:rsid w:val="002F1BFC"/>
    <w:rsid w:val="002F2267"/>
    <w:rsid w:val="002F22CD"/>
    <w:rsid w:val="002F29D1"/>
    <w:rsid w:val="002F335C"/>
    <w:rsid w:val="002F3529"/>
    <w:rsid w:val="002F41AF"/>
    <w:rsid w:val="002F5C68"/>
    <w:rsid w:val="002F6980"/>
    <w:rsid w:val="002F6C95"/>
    <w:rsid w:val="002F6FFB"/>
    <w:rsid w:val="00300F40"/>
    <w:rsid w:val="00303182"/>
    <w:rsid w:val="0030373E"/>
    <w:rsid w:val="00304222"/>
    <w:rsid w:val="00304B2C"/>
    <w:rsid w:val="003054CA"/>
    <w:rsid w:val="00306A23"/>
    <w:rsid w:val="00307288"/>
    <w:rsid w:val="0030743D"/>
    <w:rsid w:val="00307617"/>
    <w:rsid w:val="00310F7B"/>
    <w:rsid w:val="0031151F"/>
    <w:rsid w:val="0031166F"/>
    <w:rsid w:val="003125BB"/>
    <w:rsid w:val="003129F4"/>
    <w:rsid w:val="00312BDD"/>
    <w:rsid w:val="003134B8"/>
    <w:rsid w:val="00313610"/>
    <w:rsid w:val="003139CB"/>
    <w:rsid w:val="00313A3E"/>
    <w:rsid w:val="00315D93"/>
    <w:rsid w:val="00317D32"/>
    <w:rsid w:val="00320DFF"/>
    <w:rsid w:val="003211F0"/>
    <w:rsid w:val="00321310"/>
    <w:rsid w:val="00321C28"/>
    <w:rsid w:val="00321ED3"/>
    <w:rsid w:val="00325526"/>
    <w:rsid w:val="00325A30"/>
    <w:rsid w:val="00325B60"/>
    <w:rsid w:val="00325FA0"/>
    <w:rsid w:val="00326BDB"/>
    <w:rsid w:val="003278A3"/>
    <w:rsid w:val="00330471"/>
    <w:rsid w:val="003316A0"/>
    <w:rsid w:val="00331AB8"/>
    <w:rsid w:val="00331B9E"/>
    <w:rsid w:val="00334F95"/>
    <w:rsid w:val="00334FE3"/>
    <w:rsid w:val="00336A33"/>
    <w:rsid w:val="00336C44"/>
    <w:rsid w:val="00337C66"/>
    <w:rsid w:val="00337C70"/>
    <w:rsid w:val="0034027F"/>
    <w:rsid w:val="003415ED"/>
    <w:rsid w:val="00342879"/>
    <w:rsid w:val="00342C51"/>
    <w:rsid w:val="00343187"/>
    <w:rsid w:val="003434C2"/>
    <w:rsid w:val="00343E52"/>
    <w:rsid w:val="00345A6C"/>
    <w:rsid w:val="00345BD7"/>
    <w:rsid w:val="00350938"/>
    <w:rsid w:val="00350B75"/>
    <w:rsid w:val="0035181A"/>
    <w:rsid w:val="003518E0"/>
    <w:rsid w:val="003533D5"/>
    <w:rsid w:val="00354240"/>
    <w:rsid w:val="0035455B"/>
    <w:rsid w:val="0035503B"/>
    <w:rsid w:val="00355A3D"/>
    <w:rsid w:val="00355E46"/>
    <w:rsid w:val="00356170"/>
    <w:rsid w:val="0035669E"/>
    <w:rsid w:val="003578AB"/>
    <w:rsid w:val="00357D4E"/>
    <w:rsid w:val="00360151"/>
    <w:rsid w:val="00360A70"/>
    <w:rsid w:val="00360F62"/>
    <w:rsid w:val="00361AD8"/>
    <w:rsid w:val="0036234C"/>
    <w:rsid w:val="00362891"/>
    <w:rsid w:val="00364397"/>
    <w:rsid w:val="00364873"/>
    <w:rsid w:val="00364D4F"/>
    <w:rsid w:val="0036533C"/>
    <w:rsid w:val="003659F8"/>
    <w:rsid w:val="00365F9D"/>
    <w:rsid w:val="003676C9"/>
    <w:rsid w:val="00370836"/>
    <w:rsid w:val="00373616"/>
    <w:rsid w:val="00373CB1"/>
    <w:rsid w:val="0037405F"/>
    <w:rsid w:val="0037632C"/>
    <w:rsid w:val="00377734"/>
    <w:rsid w:val="00377D4A"/>
    <w:rsid w:val="00377F0B"/>
    <w:rsid w:val="0038240B"/>
    <w:rsid w:val="0038256A"/>
    <w:rsid w:val="00383313"/>
    <w:rsid w:val="00385EE5"/>
    <w:rsid w:val="003864D1"/>
    <w:rsid w:val="0038673B"/>
    <w:rsid w:val="00387EEF"/>
    <w:rsid w:val="003901EC"/>
    <w:rsid w:val="00392524"/>
    <w:rsid w:val="00392B48"/>
    <w:rsid w:val="003936E9"/>
    <w:rsid w:val="00394FA0"/>
    <w:rsid w:val="00395C48"/>
    <w:rsid w:val="00396039"/>
    <w:rsid w:val="00396A7F"/>
    <w:rsid w:val="00396CAE"/>
    <w:rsid w:val="003A2065"/>
    <w:rsid w:val="003A20CA"/>
    <w:rsid w:val="003A3439"/>
    <w:rsid w:val="003A44F9"/>
    <w:rsid w:val="003A54F3"/>
    <w:rsid w:val="003A55AF"/>
    <w:rsid w:val="003A5E28"/>
    <w:rsid w:val="003B15E2"/>
    <w:rsid w:val="003B5AD0"/>
    <w:rsid w:val="003B6AE9"/>
    <w:rsid w:val="003B777A"/>
    <w:rsid w:val="003B78C7"/>
    <w:rsid w:val="003B7DD6"/>
    <w:rsid w:val="003C04ED"/>
    <w:rsid w:val="003C04FC"/>
    <w:rsid w:val="003C0E28"/>
    <w:rsid w:val="003C2350"/>
    <w:rsid w:val="003C37A4"/>
    <w:rsid w:val="003C3AD8"/>
    <w:rsid w:val="003C5A19"/>
    <w:rsid w:val="003C5D88"/>
    <w:rsid w:val="003C65F1"/>
    <w:rsid w:val="003C7373"/>
    <w:rsid w:val="003C7AE9"/>
    <w:rsid w:val="003D10B3"/>
    <w:rsid w:val="003D1559"/>
    <w:rsid w:val="003D1BEA"/>
    <w:rsid w:val="003D2117"/>
    <w:rsid w:val="003D50E7"/>
    <w:rsid w:val="003D589C"/>
    <w:rsid w:val="003E0376"/>
    <w:rsid w:val="003E0DB6"/>
    <w:rsid w:val="003E27ED"/>
    <w:rsid w:val="003E39E3"/>
    <w:rsid w:val="003F03E8"/>
    <w:rsid w:val="003F1347"/>
    <w:rsid w:val="003F1E00"/>
    <w:rsid w:val="003F3A1A"/>
    <w:rsid w:val="003F40EA"/>
    <w:rsid w:val="003F48DD"/>
    <w:rsid w:val="003F5950"/>
    <w:rsid w:val="003F5BEE"/>
    <w:rsid w:val="003F6166"/>
    <w:rsid w:val="003F67AC"/>
    <w:rsid w:val="003F7BE9"/>
    <w:rsid w:val="003F7E51"/>
    <w:rsid w:val="00401EDC"/>
    <w:rsid w:val="004035FB"/>
    <w:rsid w:val="00403C40"/>
    <w:rsid w:val="00404A71"/>
    <w:rsid w:val="0040525A"/>
    <w:rsid w:val="00405F6D"/>
    <w:rsid w:val="00407E8E"/>
    <w:rsid w:val="004110B4"/>
    <w:rsid w:val="00411C64"/>
    <w:rsid w:val="004122AD"/>
    <w:rsid w:val="0041264C"/>
    <w:rsid w:val="00414856"/>
    <w:rsid w:val="0041485C"/>
    <w:rsid w:val="0041493F"/>
    <w:rsid w:val="00414A8A"/>
    <w:rsid w:val="00416447"/>
    <w:rsid w:val="00416B2F"/>
    <w:rsid w:val="00416E6D"/>
    <w:rsid w:val="00416EB9"/>
    <w:rsid w:val="004202B0"/>
    <w:rsid w:val="00420327"/>
    <w:rsid w:val="00420CB7"/>
    <w:rsid w:val="0042117F"/>
    <w:rsid w:val="0042229D"/>
    <w:rsid w:val="00425216"/>
    <w:rsid w:val="00425F0A"/>
    <w:rsid w:val="00427100"/>
    <w:rsid w:val="004275F9"/>
    <w:rsid w:val="00427BF3"/>
    <w:rsid w:val="00427C73"/>
    <w:rsid w:val="004301AB"/>
    <w:rsid w:val="004307E6"/>
    <w:rsid w:val="00432ECC"/>
    <w:rsid w:val="00433474"/>
    <w:rsid w:val="00433557"/>
    <w:rsid w:val="004344C7"/>
    <w:rsid w:val="00435BD1"/>
    <w:rsid w:val="00435C9F"/>
    <w:rsid w:val="00437D61"/>
    <w:rsid w:val="004403FE"/>
    <w:rsid w:val="0044049B"/>
    <w:rsid w:val="00440559"/>
    <w:rsid w:val="00442CD4"/>
    <w:rsid w:val="0044539F"/>
    <w:rsid w:val="004458F8"/>
    <w:rsid w:val="00445CCB"/>
    <w:rsid w:val="00447497"/>
    <w:rsid w:val="004474AD"/>
    <w:rsid w:val="0045034A"/>
    <w:rsid w:val="00450C28"/>
    <w:rsid w:val="004515A8"/>
    <w:rsid w:val="00452B97"/>
    <w:rsid w:val="004531ED"/>
    <w:rsid w:val="004538C2"/>
    <w:rsid w:val="0045453E"/>
    <w:rsid w:val="00454621"/>
    <w:rsid w:val="00454E05"/>
    <w:rsid w:val="00455158"/>
    <w:rsid w:val="004567C7"/>
    <w:rsid w:val="00456864"/>
    <w:rsid w:val="00456A51"/>
    <w:rsid w:val="00460C2E"/>
    <w:rsid w:val="00460D4B"/>
    <w:rsid w:val="00460F2E"/>
    <w:rsid w:val="0046131C"/>
    <w:rsid w:val="004632AE"/>
    <w:rsid w:val="00463485"/>
    <w:rsid w:val="004635E5"/>
    <w:rsid w:val="004637C6"/>
    <w:rsid w:val="004642CC"/>
    <w:rsid w:val="00464BD2"/>
    <w:rsid w:val="00465803"/>
    <w:rsid w:val="00466122"/>
    <w:rsid w:val="004711B5"/>
    <w:rsid w:val="00471A3D"/>
    <w:rsid w:val="00471B64"/>
    <w:rsid w:val="0047331A"/>
    <w:rsid w:val="00473805"/>
    <w:rsid w:val="004738C4"/>
    <w:rsid w:val="00473D55"/>
    <w:rsid w:val="00473ECB"/>
    <w:rsid w:val="00474B2A"/>
    <w:rsid w:val="00476969"/>
    <w:rsid w:val="00477CF2"/>
    <w:rsid w:val="004809E3"/>
    <w:rsid w:val="004814B4"/>
    <w:rsid w:val="00481E1A"/>
    <w:rsid w:val="00482780"/>
    <w:rsid w:val="00485A27"/>
    <w:rsid w:val="00485D5C"/>
    <w:rsid w:val="00490697"/>
    <w:rsid w:val="00490D33"/>
    <w:rsid w:val="00492DF2"/>
    <w:rsid w:val="00492E10"/>
    <w:rsid w:val="00494131"/>
    <w:rsid w:val="00495788"/>
    <w:rsid w:val="00496DA9"/>
    <w:rsid w:val="00497224"/>
    <w:rsid w:val="0049767E"/>
    <w:rsid w:val="004A105D"/>
    <w:rsid w:val="004A243B"/>
    <w:rsid w:val="004A2994"/>
    <w:rsid w:val="004A2D7A"/>
    <w:rsid w:val="004A311D"/>
    <w:rsid w:val="004A4D0A"/>
    <w:rsid w:val="004A56DA"/>
    <w:rsid w:val="004A5BB4"/>
    <w:rsid w:val="004A5F01"/>
    <w:rsid w:val="004A61FD"/>
    <w:rsid w:val="004A6A93"/>
    <w:rsid w:val="004B1B72"/>
    <w:rsid w:val="004B20B1"/>
    <w:rsid w:val="004B2297"/>
    <w:rsid w:val="004B2686"/>
    <w:rsid w:val="004B2C75"/>
    <w:rsid w:val="004B4CA9"/>
    <w:rsid w:val="004B50C2"/>
    <w:rsid w:val="004B5FEB"/>
    <w:rsid w:val="004B6781"/>
    <w:rsid w:val="004B6F0F"/>
    <w:rsid w:val="004B6F79"/>
    <w:rsid w:val="004B7AF1"/>
    <w:rsid w:val="004B7E8E"/>
    <w:rsid w:val="004B7E9D"/>
    <w:rsid w:val="004C1029"/>
    <w:rsid w:val="004C1CCE"/>
    <w:rsid w:val="004C2E63"/>
    <w:rsid w:val="004C324F"/>
    <w:rsid w:val="004C4769"/>
    <w:rsid w:val="004C6773"/>
    <w:rsid w:val="004C7802"/>
    <w:rsid w:val="004C7EED"/>
    <w:rsid w:val="004D0117"/>
    <w:rsid w:val="004D0C70"/>
    <w:rsid w:val="004D0F83"/>
    <w:rsid w:val="004D1324"/>
    <w:rsid w:val="004D1BC3"/>
    <w:rsid w:val="004D226B"/>
    <w:rsid w:val="004D2A28"/>
    <w:rsid w:val="004D3C1F"/>
    <w:rsid w:val="004D4822"/>
    <w:rsid w:val="004D511A"/>
    <w:rsid w:val="004D548D"/>
    <w:rsid w:val="004D65D0"/>
    <w:rsid w:val="004E0EEB"/>
    <w:rsid w:val="004E143B"/>
    <w:rsid w:val="004E16B5"/>
    <w:rsid w:val="004E198E"/>
    <w:rsid w:val="004E1E88"/>
    <w:rsid w:val="004E29C3"/>
    <w:rsid w:val="004E2F04"/>
    <w:rsid w:val="004E3DC3"/>
    <w:rsid w:val="004E5269"/>
    <w:rsid w:val="004E5AFB"/>
    <w:rsid w:val="004E7303"/>
    <w:rsid w:val="004E7F8C"/>
    <w:rsid w:val="004F2480"/>
    <w:rsid w:val="004F2822"/>
    <w:rsid w:val="004F404F"/>
    <w:rsid w:val="004F40A8"/>
    <w:rsid w:val="004F4D8F"/>
    <w:rsid w:val="004F5112"/>
    <w:rsid w:val="004F5C6E"/>
    <w:rsid w:val="004F70EB"/>
    <w:rsid w:val="005003E8"/>
    <w:rsid w:val="00500EBD"/>
    <w:rsid w:val="00501233"/>
    <w:rsid w:val="005031AF"/>
    <w:rsid w:val="00505474"/>
    <w:rsid w:val="005059D2"/>
    <w:rsid w:val="005068C8"/>
    <w:rsid w:val="00506D7E"/>
    <w:rsid w:val="0051213F"/>
    <w:rsid w:val="00512852"/>
    <w:rsid w:val="0051399E"/>
    <w:rsid w:val="00513D34"/>
    <w:rsid w:val="00514661"/>
    <w:rsid w:val="00514C11"/>
    <w:rsid w:val="0051680F"/>
    <w:rsid w:val="00516872"/>
    <w:rsid w:val="00517A1D"/>
    <w:rsid w:val="00517F45"/>
    <w:rsid w:val="00520680"/>
    <w:rsid w:val="005210DA"/>
    <w:rsid w:val="005226D4"/>
    <w:rsid w:val="00522A72"/>
    <w:rsid w:val="00522A80"/>
    <w:rsid w:val="00522BC7"/>
    <w:rsid w:val="00522E50"/>
    <w:rsid w:val="00522EF7"/>
    <w:rsid w:val="00526776"/>
    <w:rsid w:val="00526B25"/>
    <w:rsid w:val="00526C65"/>
    <w:rsid w:val="00530CE8"/>
    <w:rsid w:val="00531781"/>
    <w:rsid w:val="00532302"/>
    <w:rsid w:val="005334E5"/>
    <w:rsid w:val="00534567"/>
    <w:rsid w:val="00534FFA"/>
    <w:rsid w:val="00535357"/>
    <w:rsid w:val="00536213"/>
    <w:rsid w:val="00536D40"/>
    <w:rsid w:val="00537102"/>
    <w:rsid w:val="005374F0"/>
    <w:rsid w:val="00541324"/>
    <w:rsid w:val="00541F12"/>
    <w:rsid w:val="00542149"/>
    <w:rsid w:val="00542AF0"/>
    <w:rsid w:val="005437C4"/>
    <w:rsid w:val="00544DD0"/>
    <w:rsid w:val="00545277"/>
    <w:rsid w:val="00545603"/>
    <w:rsid w:val="00545AFF"/>
    <w:rsid w:val="00545F84"/>
    <w:rsid w:val="005464AC"/>
    <w:rsid w:val="0054789B"/>
    <w:rsid w:val="0055069B"/>
    <w:rsid w:val="005518E4"/>
    <w:rsid w:val="00551DB9"/>
    <w:rsid w:val="00552BBA"/>
    <w:rsid w:val="00552F68"/>
    <w:rsid w:val="00553580"/>
    <w:rsid w:val="00554E43"/>
    <w:rsid w:val="0055555F"/>
    <w:rsid w:val="00555BFB"/>
    <w:rsid w:val="00557739"/>
    <w:rsid w:val="005600E0"/>
    <w:rsid w:val="00560D81"/>
    <w:rsid w:val="005614EC"/>
    <w:rsid w:val="0056196A"/>
    <w:rsid w:val="00561A8E"/>
    <w:rsid w:val="0056277B"/>
    <w:rsid w:val="00563697"/>
    <w:rsid w:val="00564A53"/>
    <w:rsid w:val="00564AC5"/>
    <w:rsid w:val="00565D5A"/>
    <w:rsid w:val="0056669F"/>
    <w:rsid w:val="005669C2"/>
    <w:rsid w:val="005677B5"/>
    <w:rsid w:val="00570ACC"/>
    <w:rsid w:val="00571872"/>
    <w:rsid w:val="00573594"/>
    <w:rsid w:val="005737F3"/>
    <w:rsid w:val="00574496"/>
    <w:rsid w:val="00576A75"/>
    <w:rsid w:val="0057760A"/>
    <w:rsid w:val="00577C04"/>
    <w:rsid w:val="00580B2F"/>
    <w:rsid w:val="005816E9"/>
    <w:rsid w:val="005819A8"/>
    <w:rsid w:val="00581B6C"/>
    <w:rsid w:val="00582AFC"/>
    <w:rsid w:val="00583B82"/>
    <w:rsid w:val="005914B7"/>
    <w:rsid w:val="005923E5"/>
    <w:rsid w:val="00592418"/>
    <w:rsid w:val="00592A02"/>
    <w:rsid w:val="005939B6"/>
    <w:rsid w:val="00593A67"/>
    <w:rsid w:val="005942E5"/>
    <w:rsid w:val="00594692"/>
    <w:rsid w:val="005952E2"/>
    <w:rsid w:val="005954C6"/>
    <w:rsid w:val="00595D35"/>
    <w:rsid w:val="005A079B"/>
    <w:rsid w:val="005A0C35"/>
    <w:rsid w:val="005A18EF"/>
    <w:rsid w:val="005A21E6"/>
    <w:rsid w:val="005A2433"/>
    <w:rsid w:val="005A35F0"/>
    <w:rsid w:val="005A3B9E"/>
    <w:rsid w:val="005A4967"/>
    <w:rsid w:val="005A4EB7"/>
    <w:rsid w:val="005A5993"/>
    <w:rsid w:val="005A632D"/>
    <w:rsid w:val="005A6BFD"/>
    <w:rsid w:val="005B007B"/>
    <w:rsid w:val="005B04E9"/>
    <w:rsid w:val="005B078B"/>
    <w:rsid w:val="005B14D2"/>
    <w:rsid w:val="005B2FA7"/>
    <w:rsid w:val="005B46DB"/>
    <w:rsid w:val="005B57DB"/>
    <w:rsid w:val="005B5E01"/>
    <w:rsid w:val="005B6870"/>
    <w:rsid w:val="005B78C9"/>
    <w:rsid w:val="005B7D6B"/>
    <w:rsid w:val="005C0C5B"/>
    <w:rsid w:val="005C0CC4"/>
    <w:rsid w:val="005C140A"/>
    <w:rsid w:val="005C1D2B"/>
    <w:rsid w:val="005C2625"/>
    <w:rsid w:val="005C440B"/>
    <w:rsid w:val="005C562F"/>
    <w:rsid w:val="005C74C6"/>
    <w:rsid w:val="005C77FC"/>
    <w:rsid w:val="005D14E1"/>
    <w:rsid w:val="005D1B04"/>
    <w:rsid w:val="005D21BF"/>
    <w:rsid w:val="005D4271"/>
    <w:rsid w:val="005D496B"/>
    <w:rsid w:val="005D4E48"/>
    <w:rsid w:val="005D7116"/>
    <w:rsid w:val="005E08BF"/>
    <w:rsid w:val="005E0C99"/>
    <w:rsid w:val="005E202F"/>
    <w:rsid w:val="005E2CA9"/>
    <w:rsid w:val="005E2ED0"/>
    <w:rsid w:val="005E35F3"/>
    <w:rsid w:val="005E426E"/>
    <w:rsid w:val="005E52D1"/>
    <w:rsid w:val="005E5454"/>
    <w:rsid w:val="005E67E8"/>
    <w:rsid w:val="005F004C"/>
    <w:rsid w:val="005F035A"/>
    <w:rsid w:val="005F04A0"/>
    <w:rsid w:val="005F0912"/>
    <w:rsid w:val="005F129E"/>
    <w:rsid w:val="005F47DB"/>
    <w:rsid w:val="005F4872"/>
    <w:rsid w:val="005F5653"/>
    <w:rsid w:val="005F57B7"/>
    <w:rsid w:val="005F58F6"/>
    <w:rsid w:val="005F5EE1"/>
    <w:rsid w:val="005F6BA6"/>
    <w:rsid w:val="005F7B4F"/>
    <w:rsid w:val="006004E9"/>
    <w:rsid w:val="00600B7A"/>
    <w:rsid w:val="00602C4E"/>
    <w:rsid w:val="00603130"/>
    <w:rsid w:val="006035DA"/>
    <w:rsid w:val="00604F1B"/>
    <w:rsid w:val="006065F1"/>
    <w:rsid w:val="00606782"/>
    <w:rsid w:val="00607FB7"/>
    <w:rsid w:val="00610680"/>
    <w:rsid w:val="006109CA"/>
    <w:rsid w:val="00610DEA"/>
    <w:rsid w:val="0061170E"/>
    <w:rsid w:val="00611BCE"/>
    <w:rsid w:val="00612A88"/>
    <w:rsid w:val="00612C55"/>
    <w:rsid w:val="00613B13"/>
    <w:rsid w:val="00613C36"/>
    <w:rsid w:val="00614BC4"/>
    <w:rsid w:val="006159DB"/>
    <w:rsid w:val="00617182"/>
    <w:rsid w:val="00617BC7"/>
    <w:rsid w:val="0062057A"/>
    <w:rsid w:val="00620CDE"/>
    <w:rsid w:val="00621AA3"/>
    <w:rsid w:val="0062256E"/>
    <w:rsid w:val="0062454F"/>
    <w:rsid w:val="0062471F"/>
    <w:rsid w:val="00624FED"/>
    <w:rsid w:val="00627259"/>
    <w:rsid w:val="0062784A"/>
    <w:rsid w:val="00631C14"/>
    <w:rsid w:val="00632983"/>
    <w:rsid w:val="006331EC"/>
    <w:rsid w:val="00633258"/>
    <w:rsid w:val="00634124"/>
    <w:rsid w:val="00634E1A"/>
    <w:rsid w:val="0063520D"/>
    <w:rsid w:val="0063552C"/>
    <w:rsid w:val="00635785"/>
    <w:rsid w:val="00636B0E"/>
    <w:rsid w:val="0064185B"/>
    <w:rsid w:val="00642999"/>
    <w:rsid w:val="006432CB"/>
    <w:rsid w:val="006435AF"/>
    <w:rsid w:val="00643E38"/>
    <w:rsid w:val="006456B1"/>
    <w:rsid w:val="00645958"/>
    <w:rsid w:val="006467F0"/>
    <w:rsid w:val="00646D82"/>
    <w:rsid w:val="00651AF1"/>
    <w:rsid w:val="0065331B"/>
    <w:rsid w:val="00653730"/>
    <w:rsid w:val="006566C6"/>
    <w:rsid w:val="00656911"/>
    <w:rsid w:val="00657FE4"/>
    <w:rsid w:val="0066050F"/>
    <w:rsid w:val="00661873"/>
    <w:rsid w:val="00663210"/>
    <w:rsid w:val="0066397A"/>
    <w:rsid w:val="006649ED"/>
    <w:rsid w:val="00665B5F"/>
    <w:rsid w:val="00666488"/>
    <w:rsid w:val="00666CAE"/>
    <w:rsid w:val="00666D07"/>
    <w:rsid w:val="00666E40"/>
    <w:rsid w:val="00667574"/>
    <w:rsid w:val="00670B60"/>
    <w:rsid w:val="0067328E"/>
    <w:rsid w:val="00673FD8"/>
    <w:rsid w:val="0067406D"/>
    <w:rsid w:val="0067533C"/>
    <w:rsid w:val="0067584F"/>
    <w:rsid w:val="00675CCB"/>
    <w:rsid w:val="00676863"/>
    <w:rsid w:val="00677555"/>
    <w:rsid w:val="0067761A"/>
    <w:rsid w:val="006803CE"/>
    <w:rsid w:val="00680E5B"/>
    <w:rsid w:val="00681C32"/>
    <w:rsid w:val="00686808"/>
    <w:rsid w:val="00686A2C"/>
    <w:rsid w:val="00686CD8"/>
    <w:rsid w:val="00686E0B"/>
    <w:rsid w:val="00687555"/>
    <w:rsid w:val="00687A39"/>
    <w:rsid w:val="0069114B"/>
    <w:rsid w:val="00693235"/>
    <w:rsid w:val="00694868"/>
    <w:rsid w:val="0069616B"/>
    <w:rsid w:val="00696DA3"/>
    <w:rsid w:val="006A21B2"/>
    <w:rsid w:val="006A24E4"/>
    <w:rsid w:val="006A2CCF"/>
    <w:rsid w:val="006A3B8A"/>
    <w:rsid w:val="006A50E2"/>
    <w:rsid w:val="006A5893"/>
    <w:rsid w:val="006A638F"/>
    <w:rsid w:val="006A64BC"/>
    <w:rsid w:val="006A69CC"/>
    <w:rsid w:val="006A6F02"/>
    <w:rsid w:val="006A742C"/>
    <w:rsid w:val="006B045C"/>
    <w:rsid w:val="006B08A3"/>
    <w:rsid w:val="006B2065"/>
    <w:rsid w:val="006B2CE4"/>
    <w:rsid w:val="006B3ADC"/>
    <w:rsid w:val="006B48BE"/>
    <w:rsid w:val="006B493B"/>
    <w:rsid w:val="006B4FAE"/>
    <w:rsid w:val="006B6B7F"/>
    <w:rsid w:val="006C01C8"/>
    <w:rsid w:val="006C1A67"/>
    <w:rsid w:val="006C304C"/>
    <w:rsid w:val="006C3933"/>
    <w:rsid w:val="006C3A05"/>
    <w:rsid w:val="006C3AD6"/>
    <w:rsid w:val="006C493F"/>
    <w:rsid w:val="006C49E6"/>
    <w:rsid w:val="006C4C1A"/>
    <w:rsid w:val="006D0B26"/>
    <w:rsid w:val="006D10C9"/>
    <w:rsid w:val="006D33ED"/>
    <w:rsid w:val="006D3530"/>
    <w:rsid w:val="006D4CAE"/>
    <w:rsid w:val="006D4F0A"/>
    <w:rsid w:val="006D5BB5"/>
    <w:rsid w:val="006D6433"/>
    <w:rsid w:val="006D6867"/>
    <w:rsid w:val="006D70ED"/>
    <w:rsid w:val="006E0243"/>
    <w:rsid w:val="006E0AC9"/>
    <w:rsid w:val="006E1D02"/>
    <w:rsid w:val="006E25FD"/>
    <w:rsid w:val="006E2F3F"/>
    <w:rsid w:val="006E382D"/>
    <w:rsid w:val="006E45EF"/>
    <w:rsid w:val="006E4983"/>
    <w:rsid w:val="006E4DF2"/>
    <w:rsid w:val="006E732E"/>
    <w:rsid w:val="006E7D86"/>
    <w:rsid w:val="006F0113"/>
    <w:rsid w:val="006F0D6D"/>
    <w:rsid w:val="006F1311"/>
    <w:rsid w:val="006F1347"/>
    <w:rsid w:val="006F186A"/>
    <w:rsid w:val="006F2130"/>
    <w:rsid w:val="006F246B"/>
    <w:rsid w:val="006F2743"/>
    <w:rsid w:val="006F3257"/>
    <w:rsid w:val="006F49EF"/>
    <w:rsid w:val="006F5642"/>
    <w:rsid w:val="006F6F73"/>
    <w:rsid w:val="006F71A1"/>
    <w:rsid w:val="006F7649"/>
    <w:rsid w:val="006F767C"/>
    <w:rsid w:val="00701037"/>
    <w:rsid w:val="00701F45"/>
    <w:rsid w:val="00702480"/>
    <w:rsid w:val="00702908"/>
    <w:rsid w:val="0070296D"/>
    <w:rsid w:val="00703587"/>
    <w:rsid w:val="00704C45"/>
    <w:rsid w:val="00705F0B"/>
    <w:rsid w:val="0071013E"/>
    <w:rsid w:val="00710735"/>
    <w:rsid w:val="007107E1"/>
    <w:rsid w:val="00712189"/>
    <w:rsid w:val="00712B4D"/>
    <w:rsid w:val="00713A14"/>
    <w:rsid w:val="007145C8"/>
    <w:rsid w:val="00714EED"/>
    <w:rsid w:val="0071554E"/>
    <w:rsid w:val="00715FC3"/>
    <w:rsid w:val="00716918"/>
    <w:rsid w:val="00717D17"/>
    <w:rsid w:val="00717E1D"/>
    <w:rsid w:val="0072110E"/>
    <w:rsid w:val="007247BF"/>
    <w:rsid w:val="00724DED"/>
    <w:rsid w:val="0072513E"/>
    <w:rsid w:val="00726BD3"/>
    <w:rsid w:val="00730E15"/>
    <w:rsid w:val="00731738"/>
    <w:rsid w:val="007317EE"/>
    <w:rsid w:val="0073224A"/>
    <w:rsid w:val="00732924"/>
    <w:rsid w:val="00733723"/>
    <w:rsid w:val="00733883"/>
    <w:rsid w:val="00733BC0"/>
    <w:rsid w:val="007404C9"/>
    <w:rsid w:val="00740D37"/>
    <w:rsid w:val="007413FB"/>
    <w:rsid w:val="00741955"/>
    <w:rsid w:val="00742822"/>
    <w:rsid w:val="00742FC8"/>
    <w:rsid w:val="00745651"/>
    <w:rsid w:val="0074771E"/>
    <w:rsid w:val="00747A2F"/>
    <w:rsid w:val="007512E6"/>
    <w:rsid w:val="00752681"/>
    <w:rsid w:val="00753C36"/>
    <w:rsid w:val="00753E71"/>
    <w:rsid w:val="007549FD"/>
    <w:rsid w:val="00756888"/>
    <w:rsid w:val="007572B8"/>
    <w:rsid w:val="00761D73"/>
    <w:rsid w:val="0076239C"/>
    <w:rsid w:val="007655BA"/>
    <w:rsid w:val="00767558"/>
    <w:rsid w:val="00767564"/>
    <w:rsid w:val="0076774E"/>
    <w:rsid w:val="00770CD7"/>
    <w:rsid w:val="007718B9"/>
    <w:rsid w:val="00771928"/>
    <w:rsid w:val="007746F3"/>
    <w:rsid w:val="00774BB6"/>
    <w:rsid w:val="00777318"/>
    <w:rsid w:val="007773BB"/>
    <w:rsid w:val="00777836"/>
    <w:rsid w:val="00781168"/>
    <w:rsid w:val="00781230"/>
    <w:rsid w:val="00782839"/>
    <w:rsid w:val="00782CD0"/>
    <w:rsid w:val="00783157"/>
    <w:rsid w:val="00784BE2"/>
    <w:rsid w:val="007853BD"/>
    <w:rsid w:val="007854A5"/>
    <w:rsid w:val="00785742"/>
    <w:rsid w:val="00787492"/>
    <w:rsid w:val="00787C30"/>
    <w:rsid w:val="0079060A"/>
    <w:rsid w:val="00790BD7"/>
    <w:rsid w:val="0079202A"/>
    <w:rsid w:val="00793260"/>
    <w:rsid w:val="0079457D"/>
    <w:rsid w:val="00794588"/>
    <w:rsid w:val="00794702"/>
    <w:rsid w:val="00794A7A"/>
    <w:rsid w:val="00794E5D"/>
    <w:rsid w:val="00795424"/>
    <w:rsid w:val="00797B75"/>
    <w:rsid w:val="007A0428"/>
    <w:rsid w:val="007A159F"/>
    <w:rsid w:val="007A21FE"/>
    <w:rsid w:val="007A2BAA"/>
    <w:rsid w:val="007A44AF"/>
    <w:rsid w:val="007A5A94"/>
    <w:rsid w:val="007A5B3E"/>
    <w:rsid w:val="007A5EBA"/>
    <w:rsid w:val="007B0EA3"/>
    <w:rsid w:val="007B1247"/>
    <w:rsid w:val="007B5620"/>
    <w:rsid w:val="007B7341"/>
    <w:rsid w:val="007C0CF4"/>
    <w:rsid w:val="007C0E20"/>
    <w:rsid w:val="007C2826"/>
    <w:rsid w:val="007C2B27"/>
    <w:rsid w:val="007C3013"/>
    <w:rsid w:val="007C35EC"/>
    <w:rsid w:val="007C3DCA"/>
    <w:rsid w:val="007C3DE7"/>
    <w:rsid w:val="007C3F2C"/>
    <w:rsid w:val="007C4459"/>
    <w:rsid w:val="007C4543"/>
    <w:rsid w:val="007C5B55"/>
    <w:rsid w:val="007C67B9"/>
    <w:rsid w:val="007C7D4B"/>
    <w:rsid w:val="007D0C72"/>
    <w:rsid w:val="007D0E3B"/>
    <w:rsid w:val="007D2AC1"/>
    <w:rsid w:val="007D2C9B"/>
    <w:rsid w:val="007D3C1A"/>
    <w:rsid w:val="007D4A69"/>
    <w:rsid w:val="007D4FE7"/>
    <w:rsid w:val="007D510E"/>
    <w:rsid w:val="007D5B8E"/>
    <w:rsid w:val="007D61D8"/>
    <w:rsid w:val="007D7D83"/>
    <w:rsid w:val="007E0A91"/>
    <w:rsid w:val="007E1F96"/>
    <w:rsid w:val="007E2353"/>
    <w:rsid w:val="007E268F"/>
    <w:rsid w:val="007E4952"/>
    <w:rsid w:val="007E68AE"/>
    <w:rsid w:val="007E72C2"/>
    <w:rsid w:val="007E7BD5"/>
    <w:rsid w:val="007F1531"/>
    <w:rsid w:val="007F2D7B"/>
    <w:rsid w:val="007F6492"/>
    <w:rsid w:val="00800549"/>
    <w:rsid w:val="008021BB"/>
    <w:rsid w:val="0080261B"/>
    <w:rsid w:val="0080311A"/>
    <w:rsid w:val="00803435"/>
    <w:rsid w:val="00806D4C"/>
    <w:rsid w:val="00806F54"/>
    <w:rsid w:val="00810D51"/>
    <w:rsid w:val="008116EB"/>
    <w:rsid w:val="00812154"/>
    <w:rsid w:val="008121B0"/>
    <w:rsid w:val="008121B1"/>
    <w:rsid w:val="00812530"/>
    <w:rsid w:val="00812AB3"/>
    <w:rsid w:val="008133AE"/>
    <w:rsid w:val="00815EC8"/>
    <w:rsid w:val="00817C3D"/>
    <w:rsid w:val="00817E0F"/>
    <w:rsid w:val="00820329"/>
    <w:rsid w:val="008210D5"/>
    <w:rsid w:val="00823390"/>
    <w:rsid w:val="00826126"/>
    <w:rsid w:val="00826A0E"/>
    <w:rsid w:val="00827193"/>
    <w:rsid w:val="008271DA"/>
    <w:rsid w:val="00830091"/>
    <w:rsid w:val="0083059A"/>
    <w:rsid w:val="0083090A"/>
    <w:rsid w:val="008335A3"/>
    <w:rsid w:val="00833C32"/>
    <w:rsid w:val="008343C5"/>
    <w:rsid w:val="00834D8A"/>
    <w:rsid w:val="008359CC"/>
    <w:rsid w:val="0083639B"/>
    <w:rsid w:val="00836619"/>
    <w:rsid w:val="00836C96"/>
    <w:rsid w:val="0083788E"/>
    <w:rsid w:val="00837A12"/>
    <w:rsid w:val="00837BEE"/>
    <w:rsid w:val="00840CA5"/>
    <w:rsid w:val="0084115A"/>
    <w:rsid w:val="00844860"/>
    <w:rsid w:val="00844F69"/>
    <w:rsid w:val="008465EE"/>
    <w:rsid w:val="00846B91"/>
    <w:rsid w:val="008471A5"/>
    <w:rsid w:val="0084774C"/>
    <w:rsid w:val="008504E9"/>
    <w:rsid w:val="00851EE2"/>
    <w:rsid w:val="00852BA9"/>
    <w:rsid w:val="00853AA6"/>
    <w:rsid w:val="00854679"/>
    <w:rsid w:val="00854939"/>
    <w:rsid w:val="00854995"/>
    <w:rsid w:val="008557B0"/>
    <w:rsid w:val="008561C2"/>
    <w:rsid w:val="0085703D"/>
    <w:rsid w:val="00857759"/>
    <w:rsid w:val="008614EC"/>
    <w:rsid w:val="008623F9"/>
    <w:rsid w:val="00862CF0"/>
    <w:rsid w:val="008630E7"/>
    <w:rsid w:val="00863EEE"/>
    <w:rsid w:val="00863F83"/>
    <w:rsid w:val="00864084"/>
    <w:rsid w:val="0086493F"/>
    <w:rsid w:val="00865135"/>
    <w:rsid w:val="008651BC"/>
    <w:rsid w:val="00865BCA"/>
    <w:rsid w:val="00867B5B"/>
    <w:rsid w:val="00870680"/>
    <w:rsid w:val="00870951"/>
    <w:rsid w:val="00870C7C"/>
    <w:rsid w:val="0087138E"/>
    <w:rsid w:val="00872280"/>
    <w:rsid w:val="008740FB"/>
    <w:rsid w:val="00874F82"/>
    <w:rsid w:val="00875ABC"/>
    <w:rsid w:val="00875BAD"/>
    <w:rsid w:val="00876138"/>
    <w:rsid w:val="008766AB"/>
    <w:rsid w:val="008769D0"/>
    <w:rsid w:val="0087754E"/>
    <w:rsid w:val="008807FE"/>
    <w:rsid w:val="00881209"/>
    <w:rsid w:val="0088182C"/>
    <w:rsid w:val="0088218E"/>
    <w:rsid w:val="00883839"/>
    <w:rsid w:val="00883FA3"/>
    <w:rsid w:val="00884BE4"/>
    <w:rsid w:val="00885113"/>
    <w:rsid w:val="00885E79"/>
    <w:rsid w:val="00887E2B"/>
    <w:rsid w:val="0089106C"/>
    <w:rsid w:val="00892EEF"/>
    <w:rsid w:val="00893DCF"/>
    <w:rsid w:val="00894796"/>
    <w:rsid w:val="0089652A"/>
    <w:rsid w:val="008977C9"/>
    <w:rsid w:val="008A0AB4"/>
    <w:rsid w:val="008A0C83"/>
    <w:rsid w:val="008A11FE"/>
    <w:rsid w:val="008A120B"/>
    <w:rsid w:val="008A1B90"/>
    <w:rsid w:val="008A2053"/>
    <w:rsid w:val="008A33A0"/>
    <w:rsid w:val="008A37F0"/>
    <w:rsid w:val="008A4717"/>
    <w:rsid w:val="008A527D"/>
    <w:rsid w:val="008A6609"/>
    <w:rsid w:val="008A6780"/>
    <w:rsid w:val="008A6E1D"/>
    <w:rsid w:val="008B00F1"/>
    <w:rsid w:val="008B028E"/>
    <w:rsid w:val="008B1EA7"/>
    <w:rsid w:val="008B4BA7"/>
    <w:rsid w:val="008B5B66"/>
    <w:rsid w:val="008B650F"/>
    <w:rsid w:val="008B6CA3"/>
    <w:rsid w:val="008B78BC"/>
    <w:rsid w:val="008C193F"/>
    <w:rsid w:val="008C2CDD"/>
    <w:rsid w:val="008C2F36"/>
    <w:rsid w:val="008C3A32"/>
    <w:rsid w:val="008C3B51"/>
    <w:rsid w:val="008C4252"/>
    <w:rsid w:val="008C4327"/>
    <w:rsid w:val="008C4431"/>
    <w:rsid w:val="008C522D"/>
    <w:rsid w:val="008C60A0"/>
    <w:rsid w:val="008C65BB"/>
    <w:rsid w:val="008C7918"/>
    <w:rsid w:val="008D1FFE"/>
    <w:rsid w:val="008D5783"/>
    <w:rsid w:val="008D7A4B"/>
    <w:rsid w:val="008D7C61"/>
    <w:rsid w:val="008E08EF"/>
    <w:rsid w:val="008E0ABA"/>
    <w:rsid w:val="008E2750"/>
    <w:rsid w:val="008E2D3B"/>
    <w:rsid w:val="008E36B8"/>
    <w:rsid w:val="008E4694"/>
    <w:rsid w:val="008E4888"/>
    <w:rsid w:val="008E668B"/>
    <w:rsid w:val="008F1A46"/>
    <w:rsid w:val="008F1D72"/>
    <w:rsid w:val="008F2103"/>
    <w:rsid w:val="008F378F"/>
    <w:rsid w:val="008F4327"/>
    <w:rsid w:val="008F4711"/>
    <w:rsid w:val="008F4C2B"/>
    <w:rsid w:val="008F5B4C"/>
    <w:rsid w:val="008F7306"/>
    <w:rsid w:val="008F7641"/>
    <w:rsid w:val="00902028"/>
    <w:rsid w:val="009022DA"/>
    <w:rsid w:val="009033C5"/>
    <w:rsid w:val="00903ED1"/>
    <w:rsid w:val="00904656"/>
    <w:rsid w:val="00904A0E"/>
    <w:rsid w:val="00904D7D"/>
    <w:rsid w:val="009055AE"/>
    <w:rsid w:val="00905F18"/>
    <w:rsid w:val="00906669"/>
    <w:rsid w:val="0091199B"/>
    <w:rsid w:val="009122DE"/>
    <w:rsid w:val="009126EE"/>
    <w:rsid w:val="009126F3"/>
    <w:rsid w:val="00912F8C"/>
    <w:rsid w:val="0091383F"/>
    <w:rsid w:val="009149CC"/>
    <w:rsid w:val="00914EA9"/>
    <w:rsid w:val="009158FB"/>
    <w:rsid w:val="0091660D"/>
    <w:rsid w:val="00916DB3"/>
    <w:rsid w:val="00917307"/>
    <w:rsid w:val="00917B6F"/>
    <w:rsid w:val="0092058D"/>
    <w:rsid w:val="00920B3C"/>
    <w:rsid w:val="009217FD"/>
    <w:rsid w:val="00921DB1"/>
    <w:rsid w:val="00923975"/>
    <w:rsid w:val="00923D0F"/>
    <w:rsid w:val="009244A6"/>
    <w:rsid w:val="0092531A"/>
    <w:rsid w:val="009266E5"/>
    <w:rsid w:val="00926D30"/>
    <w:rsid w:val="0092717E"/>
    <w:rsid w:val="009271F5"/>
    <w:rsid w:val="009272FA"/>
    <w:rsid w:val="00927F80"/>
    <w:rsid w:val="009308E0"/>
    <w:rsid w:val="009310EE"/>
    <w:rsid w:val="009326C9"/>
    <w:rsid w:val="00932890"/>
    <w:rsid w:val="00932E80"/>
    <w:rsid w:val="00932EA0"/>
    <w:rsid w:val="00933F42"/>
    <w:rsid w:val="009375F6"/>
    <w:rsid w:val="00940FD9"/>
    <w:rsid w:val="009414D5"/>
    <w:rsid w:val="00942433"/>
    <w:rsid w:val="00942907"/>
    <w:rsid w:val="00942E0E"/>
    <w:rsid w:val="009453D3"/>
    <w:rsid w:val="0094559D"/>
    <w:rsid w:val="0094689A"/>
    <w:rsid w:val="00947392"/>
    <w:rsid w:val="0095074A"/>
    <w:rsid w:val="00951515"/>
    <w:rsid w:val="009537F4"/>
    <w:rsid w:val="00953893"/>
    <w:rsid w:val="0095449D"/>
    <w:rsid w:val="00955578"/>
    <w:rsid w:val="009606DE"/>
    <w:rsid w:val="009609D2"/>
    <w:rsid w:val="00961112"/>
    <w:rsid w:val="00962765"/>
    <w:rsid w:val="00963AE1"/>
    <w:rsid w:val="00966D28"/>
    <w:rsid w:val="00967CEE"/>
    <w:rsid w:val="00967F5A"/>
    <w:rsid w:val="009712DC"/>
    <w:rsid w:val="009714F5"/>
    <w:rsid w:val="00971A14"/>
    <w:rsid w:val="0097234A"/>
    <w:rsid w:val="00972566"/>
    <w:rsid w:val="00973B3C"/>
    <w:rsid w:val="009740A0"/>
    <w:rsid w:val="009740A2"/>
    <w:rsid w:val="00974CB9"/>
    <w:rsid w:val="00975C1F"/>
    <w:rsid w:val="00975FBD"/>
    <w:rsid w:val="009773C4"/>
    <w:rsid w:val="0097744F"/>
    <w:rsid w:val="0098137B"/>
    <w:rsid w:val="00981DB5"/>
    <w:rsid w:val="0098260B"/>
    <w:rsid w:val="00983BDF"/>
    <w:rsid w:val="009844BB"/>
    <w:rsid w:val="00984866"/>
    <w:rsid w:val="00985448"/>
    <w:rsid w:val="00985ACC"/>
    <w:rsid w:val="00987B61"/>
    <w:rsid w:val="0099065F"/>
    <w:rsid w:val="00990DF3"/>
    <w:rsid w:val="00991589"/>
    <w:rsid w:val="009952EB"/>
    <w:rsid w:val="00995C2B"/>
    <w:rsid w:val="00996611"/>
    <w:rsid w:val="00996A74"/>
    <w:rsid w:val="00996AE7"/>
    <w:rsid w:val="00997534"/>
    <w:rsid w:val="00997A37"/>
    <w:rsid w:val="00997E7B"/>
    <w:rsid w:val="009A043C"/>
    <w:rsid w:val="009A1F41"/>
    <w:rsid w:val="009A43CF"/>
    <w:rsid w:val="009A5572"/>
    <w:rsid w:val="009A5C1F"/>
    <w:rsid w:val="009A68FD"/>
    <w:rsid w:val="009A6CDB"/>
    <w:rsid w:val="009A7B30"/>
    <w:rsid w:val="009B044A"/>
    <w:rsid w:val="009B05AB"/>
    <w:rsid w:val="009B5BEA"/>
    <w:rsid w:val="009B78C3"/>
    <w:rsid w:val="009B7CA8"/>
    <w:rsid w:val="009C31DD"/>
    <w:rsid w:val="009C3E1F"/>
    <w:rsid w:val="009C4F77"/>
    <w:rsid w:val="009C585D"/>
    <w:rsid w:val="009C6E6B"/>
    <w:rsid w:val="009C7379"/>
    <w:rsid w:val="009C776C"/>
    <w:rsid w:val="009C77E6"/>
    <w:rsid w:val="009C7A7E"/>
    <w:rsid w:val="009C7F12"/>
    <w:rsid w:val="009D0B83"/>
    <w:rsid w:val="009D102D"/>
    <w:rsid w:val="009D1D2B"/>
    <w:rsid w:val="009D1F54"/>
    <w:rsid w:val="009D2ABC"/>
    <w:rsid w:val="009D2AE8"/>
    <w:rsid w:val="009D3735"/>
    <w:rsid w:val="009D401B"/>
    <w:rsid w:val="009D56F8"/>
    <w:rsid w:val="009D5A89"/>
    <w:rsid w:val="009D6541"/>
    <w:rsid w:val="009D6F75"/>
    <w:rsid w:val="009D7B05"/>
    <w:rsid w:val="009E302E"/>
    <w:rsid w:val="009E38A2"/>
    <w:rsid w:val="009E452D"/>
    <w:rsid w:val="009E4675"/>
    <w:rsid w:val="009E779C"/>
    <w:rsid w:val="009E79F1"/>
    <w:rsid w:val="009F0A02"/>
    <w:rsid w:val="009F2B66"/>
    <w:rsid w:val="009F2D96"/>
    <w:rsid w:val="009F3B01"/>
    <w:rsid w:val="009F4208"/>
    <w:rsid w:val="009F47AE"/>
    <w:rsid w:val="009F47D7"/>
    <w:rsid w:val="009F6023"/>
    <w:rsid w:val="00A014B7"/>
    <w:rsid w:val="00A0177F"/>
    <w:rsid w:val="00A01C2D"/>
    <w:rsid w:val="00A0270E"/>
    <w:rsid w:val="00A03A01"/>
    <w:rsid w:val="00A042D0"/>
    <w:rsid w:val="00A0597C"/>
    <w:rsid w:val="00A05E8A"/>
    <w:rsid w:val="00A06C74"/>
    <w:rsid w:val="00A077A0"/>
    <w:rsid w:val="00A07A15"/>
    <w:rsid w:val="00A10EF7"/>
    <w:rsid w:val="00A12B04"/>
    <w:rsid w:val="00A13033"/>
    <w:rsid w:val="00A135A0"/>
    <w:rsid w:val="00A1444C"/>
    <w:rsid w:val="00A16537"/>
    <w:rsid w:val="00A165C3"/>
    <w:rsid w:val="00A17366"/>
    <w:rsid w:val="00A1786C"/>
    <w:rsid w:val="00A21B4F"/>
    <w:rsid w:val="00A2411B"/>
    <w:rsid w:val="00A246F4"/>
    <w:rsid w:val="00A25030"/>
    <w:rsid w:val="00A2555A"/>
    <w:rsid w:val="00A265AA"/>
    <w:rsid w:val="00A317FD"/>
    <w:rsid w:val="00A31F3F"/>
    <w:rsid w:val="00A34FD0"/>
    <w:rsid w:val="00A3622C"/>
    <w:rsid w:val="00A36EF3"/>
    <w:rsid w:val="00A3743A"/>
    <w:rsid w:val="00A37A6C"/>
    <w:rsid w:val="00A40527"/>
    <w:rsid w:val="00A40794"/>
    <w:rsid w:val="00A40D61"/>
    <w:rsid w:val="00A41A53"/>
    <w:rsid w:val="00A41BB8"/>
    <w:rsid w:val="00A43760"/>
    <w:rsid w:val="00A44611"/>
    <w:rsid w:val="00A472C3"/>
    <w:rsid w:val="00A50367"/>
    <w:rsid w:val="00A511F7"/>
    <w:rsid w:val="00A51731"/>
    <w:rsid w:val="00A51E62"/>
    <w:rsid w:val="00A5227E"/>
    <w:rsid w:val="00A526C8"/>
    <w:rsid w:val="00A52FC5"/>
    <w:rsid w:val="00A54F2D"/>
    <w:rsid w:val="00A55286"/>
    <w:rsid w:val="00A55E0B"/>
    <w:rsid w:val="00A57C27"/>
    <w:rsid w:val="00A61257"/>
    <w:rsid w:val="00A6138C"/>
    <w:rsid w:val="00A6213A"/>
    <w:rsid w:val="00A6230C"/>
    <w:rsid w:val="00A62577"/>
    <w:rsid w:val="00A642F0"/>
    <w:rsid w:val="00A66145"/>
    <w:rsid w:val="00A66583"/>
    <w:rsid w:val="00A66F5C"/>
    <w:rsid w:val="00A672DA"/>
    <w:rsid w:val="00A71466"/>
    <w:rsid w:val="00A72F9D"/>
    <w:rsid w:val="00A757A0"/>
    <w:rsid w:val="00A774BF"/>
    <w:rsid w:val="00A8069C"/>
    <w:rsid w:val="00A80AFA"/>
    <w:rsid w:val="00A80E22"/>
    <w:rsid w:val="00A81911"/>
    <w:rsid w:val="00A81D48"/>
    <w:rsid w:val="00A8217D"/>
    <w:rsid w:val="00A82D7A"/>
    <w:rsid w:val="00A82E9A"/>
    <w:rsid w:val="00A83658"/>
    <w:rsid w:val="00A83D0B"/>
    <w:rsid w:val="00A84268"/>
    <w:rsid w:val="00A84FE1"/>
    <w:rsid w:val="00A858FA"/>
    <w:rsid w:val="00A86C1F"/>
    <w:rsid w:val="00A90E87"/>
    <w:rsid w:val="00A91432"/>
    <w:rsid w:val="00A93E0A"/>
    <w:rsid w:val="00A9415D"/>
    <w:rsid w:val="00A955F1"/>
    <w:rsid w:val="00A9699C"/>
    <w:rsid w:val="00A96ACE"/>
    <w:rsid w:val="00AA045D"/>
    <w:rsid w:val="00AA2166"/>
    <w:rsid w:val="00AA2B84"/>
    <w:rsid w:val="00AA2EB6"/>
    <w:rsid w:val="00AA359C"/>
    <w:rsid w:val="00AA4BAC"/>
    <w:rsid w:val="00AA57A2"/>
    <w:rsid w:val="00AA73E1"/>
    <w:rsid w:val="00AB04CB"/>
    <w:rsid w:val="00AB07E4"/>
    <w:rsid w:val="00AB28FD"/>
    <w:rsid w:val="00AB3211"/>
    <w:rsid w:val="00AB4207"/>
    <w:rsid w:val="00AB56ED"/>
    <w:rsid w:val="00AB617C"/>
    <w:rsid w:val="00AB6291"/>
    <w:rsid w:val="00AB6581"/>
    <w:rsid w:val="00AC0CCE"/>
    <w:rsid w:val="00AC13DE"/>
    <w:rsid w:val="00AC14E8"/>
    <w:rsid w:val="00AC1AE7"/>
    <w:rsid w:val="00AC1F56"/>
    <w:rsid w:val="00AC2D7F"/>
    <w:rsid w:val="00AC3D41"/>
    <w:rsid w:val="00AC4171"/>
    <w:rsid w:val="00AC5608"/>
    <w:rsid w:val="00AC59E8"/>
    <w:rsid w:val="00AC6129"/>
    <w:rsid w:val="00AC6AAD"/>
    <w:rsid w:val="00AC6C2A"/>
    <w:rsid w:val="00AC7497"/>
    <w:rsid w:val="00AC77E7"/>
    <w:rsid w:val="00AC7EEA"/>
    <w:rsid w:val="00AD14E1"/>
    <w:rsid w:val="00AD2CFE"/>
    <w:rsid w:val="00AD2EFD"/>
    <w:rsid w:val="00AD3279"/>
    <w:rsid w:val="00AD46C7"/>
    <w:rsid w:val="00AD4A92"/>
    <w:rsid w:val="00AD5A2C"/>
    <w:rsid w:val="00AD66CC"/>
    <w:rsid w:val="00AE004A"/>
    <w:rsid w:val="00AE1B85"/>
    <w:rsid w:val="00AE2297"/>
    <w:rsid w:val="00AE24A4"/>
    <w:rsid w:val="00AE266B"/>
    <w:rsid w:val="00AE3367"/>
    <w:rsid w:val="00AE38E0"/>
    <w:rsid w:val="00AE4FFA"/>
    <w:rsid w:val="00AE5068"/>
    <w:rsid w:val="00AE6371"/>
    <w:rsid w:val="00AE6486"/>
    <w:rsid w:val="00AF1545"/>
    <w:rsid w:val="00AF17D6"/>
    <w:rsid w:val="00AF2B7E"/>
    <w:rsid w:val="00AF2EDB"/>
    <w:rsid w:val="00AF3B30"/>
    <w:rsid w:val="00AF4488"/>
    <w:rsid w:val="00AF6879"/>
    <w:rsid w:val="00AF77C2"/>
    <w:rsid w:val="00AF7A8D"/>
    <w:rsid w:val="00B00868"/>
    <w:rsid w:val="00B00B20"/>
    <w:rsid w:val="00B00DCD"/>
    <w:rsid w:val="00B025F4"/>
    <w:rsid w:val="00B029D7"/>
    <w:rsid w:val="00B03792"/>
    <w:rsid w:val="00B03B86"/>
    <w:rsid w:val="00B04E44"/>
    <w:rsid w:val="00B050AB"/>
    <w:rsid w:val="00B06424"/>
    <w:rsid w:val="00B0764F"/>
    <w:rsid w:val="00B101C5"/>
    <w:rsid w:val="00B1092A"/>
    <w:rsid w:val="00B109AC"/>
    <w:rsid w:val="00B113CE"/>
    <w:rsid w:val="00B12F82"/>
    <w:rsid w:val="00B13D0B"/>
    <w:rsid w:val="00B1498E"/>
    <w:rsid w:val="00B1578F"/>
    <w:rsid w:val="00B207C1"/>
    <w:rsid w:val="00B20B43"/>
    <w:rsid w:val="00B21274"/>
    <w:rsid w:val="00B24BEB"/>
    <w:rsid w:val="00B2515F"/>
    <w:rsid w:val="00B2624A"/>
    <w:rsid w:val="00B264C1"/>
    <w:rsid w:val="00B2787B"/>
    <w:rsid w:val="00B27F5E"/>
    <w:rsid w:val="00B327D6"/>
    <w:rsid w:val="00B336E5"/>
    <w:rsid w:val="00B351C8"/>
    <w:rsid w:val="00B3539E"/>
    <w:rsid w:val="00B3561F"/>
    <w:rsid w:val="00B35E04"/>
    <w:rsid w:val="00B36597"/>
    <w:rsid w:val="00B37673"/>
    <w:rsid w:val="00B40AB5"/>
    <w:rsid w:val="00B4121A"/>
    <w:rsid w:val="00B419B9"/>
    <w:rsid w:val="00B41BCC"/>
    <w:rsid w:val="00B450A7"/>
    <w:rsid w:val="00B45976"/>
    <w:rsid w:val="00B45BA6"/>
    <w:rsid w:val="00B50EDE"/>
    <w:rsid w:val="00B520DD"/>
    <w:rsid w:val="00B52C7C"/>
    <w:rsid w:val="00B531AF"/>
    <w:rsid w:val="00B53213"/>
    <w:rsid w:val="00B55C0E"/>
    <w:rsid w:val="00B5605A"/>
    <w:rsid w:val="00B60541"/>
    <w:rsid w:val="00B60921"/>
    <w:rsid w:val="00B615A7"/>
    <w:rsid w:val="00B626DE"/>
    <w:rsid w:val="00B62777"/>
    <w:rsid w:val="00B6355D"/>
    <w:rsid w:val="00B642CA"/>
    <w:rsid w:val="00B6435D"/>
    <w:rsid w:val="00B64A3C"/>
    <w:rsid w:val="00B64A87"/>
    <w:rsid w:val="00B65B45"/>
    <w:rsid w:val="00B65CDA"/>
    <w:rsid w:val="00B6620B"/>
    <w:rsid w:val="00B66609"/>
    <w:rsid w:val="00B6672A"/>
    <w:rsid w:val="00B70AC2"/>
    <w:rsid w:val="00B7146B"/>
    <w:rsid w:val="00B734D9"/>
    <w:rsid w:val="00B73926"/>
    <w:rsid w:val="00B73FDC"/>
    <w:rsid w:val="00B74050"/>
    <w:rsid w:val="00B74850"/>
    <w:rsid w:val="00B74877"/>
    <w:rsid w:val="00B756F9"/>
    <w:rsid w:val="00B7598E"/>
    <w:rsid w:val="00B75D88"/>
    <w:rsid w:val="00B75E46"/>
    <w:rsid w:val="00B76160"/>
    <w:rsid w:val="00B762E4"/>
    <w:rsid w:val="00B77130"/>
    <w:rsid w:val="00B77AA8"/>
    <w:rsid w:val="00B8057D"/>
    <w:rsid w:val="00B80A54"/>
    <w:rsid w:val="00B80DF8"/>
    <w:rsid w:val="00B80F76"/>
    <w:rsid w:val="00B813BB"/>
    <w:rsid w:val="00B81EC1"/>
    <w:rsid w:val="00B8287A"/>
    <w:rsid w:val="00B83342"/>
    <w:rsid w:val="00B84C13"/>
    <w:rsid w:val="00B865C2"/>
    <w:rsid w:val="00B87714"/>
    <w:rsid w:val="00B918EA"/>
    <w:rsid w:val="00B92CC9"/>
    <w:rsid w:val="00B94423"/>
    <w:rsid w:val="00B94506"/>
    <w:rsid w:val="00B96029"/>
    <w:rsid w:val="00B966CF"/>
    <w:rsid w:val="00BA006C"/>
    <w:rsid w:val="00BA00AC"/>
    <w:rsid w:val="00BA0547"/>
    <w:rsid w:val="00BA0D71"/>
    <w:rsid w:val="00BA0FDF"/>
    <w:rsid w:val="00BA2906"/>
    <w:rsid w:val="00BA2AED"/>
    <w:rsid w:val="00BA364A"/>
    <w:rsid w:val="00BA39E6"/>
    <w:rsid w:val="00BA3AB9"/>
    <w:rsid w:val="00BA3AD6"/>
    <w:rsid w:val="00BA42E1"/>
    <w:rsid w:val="00BA60B6"/>
    <w:rsid w:val="00BA6A43"/>
    <w:rsid w:val="00BA7C48"/>
    <w:rsid w:val="00BB00F0"/>
    <w:rsid w:val="00BB1CBB"/>
    <w:rsid w:val="00BB210C"/>
    <w:rsid w:val="00BB2E33"/>
    <w:rsid w:val="00BB3CE9"/>
    <w:rsid w:val="00BB44F0"/>
    <w:rsid w:val="00BC10A0"/>
    <w:rsid w:val="00BC1E53"/>
    <w:rsid w:val="00BC2B69"/>
    <w:rsid w:val="00BC43F3"/>
    <w:rsid w:val="00BC5C24"/>
    <w:rsid w:val="00BC5F71"/>
    <w:rsid w:val="00BC73AF"/>
    <w:rsid w:val="00BC798A"/>
    <w:rsid w:val="00BD1022"/>
    <w:rsid w:val="00BD218E"/>
    <w:rsid w:val="00BD31FF"/>
    <w:rsid w:val="00BD6410"/>
    <w:rsid w:val="00BD65CF"/>
    <w:rsid w:val="00BD6CC7"/>
    <w:rsid w:val="00BD7318"/>
    <w:rsid w:val="00BD75CB"/>
    <w:rsid w:val="00BD77EF"/>
    <w:rsid w:val="00BD7A5E"/>
    <w:rsid w:val="00BE0723"/>
    <w:rsid w:val="00BE0843"/>
    <w:rsid w:val="00BE0D52"/>
    <w:rsid w:val="00BE168D"/>
    <w:rsid w:val="00BE1741"/>
    <w:rsid w:val="00BE3EBD"/>
    <w:rsid w:val="00BE427B"/>
    <w:rsid w:val="00BE4A5F"/>
    <w:rsid w:val="00BE54BD"/>
    <w:rsid w:val="00BE5BFD"/>
    <w:rsid w:val="00BE72A9"/>
    <w:rsid w:val="00BE76D9"/>
    <w:rsid w:val="00BE7B0D"/>
    <w:rsid w:val="00BE7EC5"/>
    <w:rsid w:val="00BF02D5"/>
    <w:rsid w:val="00BF1D35"/>
    <w:rsid w:val="00BF1F62"/>
    <w:rsid w:val="00BF2B23"/>
    <w:rsid w:val="00BF3A1C"/>
    <w:rsid w:val="00BF4B22"/>
    <w:rsid w:val="00BF4CB0"/>
    <w:rsid w:val="00BF53A6"/>
    <w:rsid w:val="00BF54A0"/>
    <w:rsid w:val="00BF66EC"/>
    <w:rsid w:val="00BF72F2"/>
    <w:rsid w:val="00C005DD"/>
    <w:rsid w:val="00C01E8C"/>
    <w:rsid w:val="00C030B5"/>
    <w:rsid w:val="00C04A07"/>
    <w:rsid w:val="00C06CBC"/>
    <w:rsid w:val="00C06FB3"/>
    <w:rsid w:val="00C10231"/>
    <w:rsid w:val="00C110D1"/>
    <w:rsid w:val="00C1119D"/>
    <w:rsid w:val="00C11CB2"/>
    <w:rsid w:val="00C12C79"/>
    <w:rsid w:val="00C12DAA"/>
    <w:rsid w:val="00C13B1B"/>
    <w:rsid w:val="00C14060"/>
    <w:rsid w:val="00C14298"/>
    <w:rsid w:val="00C14AE0"/>
    <w:rsid w:val="00C15C7C"/>
    <w:rsid w:val="00C17119"/>
    <w:rsid w:val="00C17966"/>
    <w:rsid w:val="00C20973"/>
    <w:rsid w:val="00C20BB4"/>
    <w:rsid w:val="00C21AEE"/>
    <w:rsid w:val="00C22440"/>
    <w:rsid w:val="00C22693"/>
    <w:rsid w:val="00C22F0E"/>
    <w:rsid w:val="00C22FF7"/>
    <w:rsid w:val="00C23932"/>
    <w:rsid w:val="00C24A29"/>
    <w:rsid w:val="00C2656C"/>
    <w:rsid w:val="00C26BE8"/>
    <w:rsid w:val="00C27008"/>
    <w:rsid w:val="00C30E05"/>
    <w:rsid w:val="00C31102"/>
    <w:rsid w:val="00C32258"/>
    <w:rsid w:val="00C32EB8"/>
    <w:rsid w:val="00C33D99"/>
    <w:rsid w:val="00C34C4F"/>
    <w:rsid w:val="00C35416"/>
    <w:rsid w:val="00C36078"/>
    <w:rsid w:val="00C365E8"/>
    <w:rsid w:val="00C367DF"/>
    <w:rsid w:val="00C36FEC"/>
    <w:rsid w:val="00C370AC"/>
    <w:rsid w:val="00C41A2C"/>
    <w:rsid w:val="00C41C8F"/>
    <w:rsid w:val="00C43400"/>
    <w:rsid w:val="00C4468C"/>
    <w:rsid w:val="00C44914"/>
    <w:rsid w:val="00C44C79"/>
    <w:rsid w:val="00C44F16"/>
    <w:rsid w:val="00C45F23"/>
    <w:rsid w:val="00C505CF"/>
    <w:rsid w:val="00C51BE3"/>
    <w:rsid w:val="00C525C8"/>
    <w:rsid w:val="00C52C4A"/>
    <w:rsid w:val="00C53004"/>
    <w:rsid w:val="00C53FBE"/>
    <w:rsid w:val="00C54757"/>
    <w:rsid w:val="00C54FCF"/>
    <w:rsid w:val="00C5547B"/>
    <w:rsid w:val="00C558C4"/>
    <w:rsid w:val="00C55902"/>
    <w:rsid w:val="00C55936"/>
    <w:rsid w:val="00C5639B"/>
    <w:rsid w:val="00C567A2"/>
    <w:rsid w:val="00C57F3B"/>
    <w:rsid w:val="00C608D0"/>
    <w:rsid w:val="00C635BC"/>
    <w:rsid w:val="00C64CD8"/>
    <w:rsid w:val="00C65D3D"/>
    <w:rsid w:val="00C71A49"/>
    <w:rsid w:val="00C71BB0"/>
    <w:rsid w:val="00C71F46"/>
    <w:rsid w:val="00C729E2"/>
    <w:rsid w:val="00C72C12"/>
    <w:rsid w:val="00C73724"/>
    <w:rsid w:val="00C759B2"/>
    <w:rsid w:val="00C76A0A"/>
    <w:rsid w:val="00C77313"/>
    <w:rsid w:val="00C775A0"/>
    <w:rsid w:val="00C80469"/>
    <w:rsid w:val="00C80B18"/>
    <w:rsid w:val="00C81D0E"/>
    <w:rsid w:val="00C827AB"/>
    <w:rsid w:val="00C82F62"/>
    <w:rsid w:val="00C8306D"/>
    <w:rsid w:val="00C848F5"/>
    <w:rsid w:val="00C850F8"/>
    <w:rsid w:val="00C85B5D"/>
    <w:rsid w:val="00C871D8"/>
    <w:rsid w:val="00C91C77"/>
    <w:rsid w:val="00C929E1"/>
    <w:rsid w:val="00C93A5E"/>
    <w:rsid w:val="00C94A84"/>
    <w:rsid w:val="00C95C5F"/>
    <w:rsid w:val="00C9669D"/>
    <w:rsid w:val="00C972C6"/>
    <w:rsid w:val="00C9746E"/>
    <w:rsid w:val="00CA1495"/>
    <w:rsid w:val="00CA1FE5"/>
    <w:rsid w:val="00CA2BB0"/>
    <w:rsid w:val="00CA3752"/>
    <w:rsid w:val="00CA3EDB"/>
    <w:rsid w:val="00CA464B"/>
    <w:rsid w:val="00CA5D3B"/>
    <w:rsid w:val="00CA73CD"/>
    <w:rsid w:val="00CA7B42"/>
    <w:rsid w:val="00CB0560"/>
    <w:rsid w:val="00CB1389"/>
    <w:rsid w:val="00CB1AE5"/>
    <w:rsid w:val="00CB1E4A"/>
    <w:rsid w:val="00CB22AD"/>
    <w:rsid w:val="00CB285C"/>
    <w:rsid w:val="00CB2E71"/>
    <w:rsid w:val="00CB3A70"/>
    <w:rsid w:val="00CB4C7B"/>
    <w:rsid w:val="00CB5E67"/>
    <w:rsid w:val="00CB62B3"/>
    <w:rsid w:val="00CB6793"/>
    <w:rsid w:val="00CB798C"/>
    <w:rsid w:val="00CB7B29"/>
    <w:rsid w:val="00CB7BB1"/>
    <w:rsid w:val="00CB7E00"/>
    <w:rsid w:val="00CC0740"/>
    <w:rsid w:val="00CC234F"/>
    <w:rsid w:val="00CC2984"/>
    <w:rsid w:val="00CC2F17"/>
    <w:rsid w:val="00CC3BA6"/>
    <w:rsid w:val="00CC3CF8"/>
    <w:rsid w:val="00CC3FEF"/>
    <w:rsid w:val="00CC409E"/>
    <w:rsid w:val="00CC4795"/>
    <w:rsid w:val="00CC5753"/>
    <w:rsid w:val="00CC75E0"/>
    <w:rsid w:val="00CD1198"/>
    <w:rsid w:val="00CD1AE4"/>
    <w:rsid w:val="00CD1E83"/>
    <w:rsid w:val="00CD2C66"/>
    <w:rsid w:val="00CD36A3"/>
    <w:rsid w:val="00CD375F"/>
    <w:rsid w:val="00CD3E3F"/>
    <w:rsid w:val="00CD5919"/>
    <w:rsid w:val="00CD5BFA"/>
    <w:rsid w:val="00CD7408"/>
    <w:rsid w:val="00CD7C67"/>
    <w:rsid w:val="00CE0BD3"/>
    <w:rsid w:val="00CE0D70"/>
    <w:rsid w:val="00CE0E20"/>
    <w:rsid w:val="00CE20FB"/>
    <w:rsid w:val="00CE23FD"/>
    <w:rsid w:val="00CE38A7"/>
    <w:rsid w:val="00CE5BA4"/>
    <w:rsid w:val="00CE62D6"/>
    <w:rsid w:val="00CE79B2"/>
    <w:rsid w:val="00CE7B63"/>
    <w:rsid w:val="00CF0092"/>
    <w:rsid w:val="00CF0124"/>
    <w:rsid w:val="00CF0C66"/>
    <w:rsid w:val="00CF1625"/>
    <w:rsid w:val="00CF1E51"/>
    <w:rsid w:val="00CF363A"/>
    <w:rsid w:val="00CF6332"/>
    <w:rsid w:val="00CF63F2"/>
    <w:rsid w:val="00CF6AD7"/>
    <w:rsid w:val="00CF7205"/>
    <w:rsid w:val="00CF7349"/>
    <w:rsid w:val="00CF74B4"/>
    <w:rsid w:val="00D00B31"/>
    <w:rsid w:val="00D00E90"/>
    <w:rsid w:val="00D0233D"/>
    <w:rsid w:val="00D0268E"/>
    <w:rsid w:val="00D033D7"/>
    <w:rsid w:val="00D03FAB"/>
    <w:rsid w:val="00D042AE"/>
    <w:rsid w:val="00D05249"/>
    <w:rsid w:val="00D05579"/>
    <w:rsid w:val="00D0702C"/>
    <w:rsid w:val="00D07566"/>
    <w:rsid w:val="00D07D8B"/>
    <w:rsid w:val="00D11705"/>
    <w:rsid w:val="00D13885"/>
    <w:rsid w:val="00D1557C"/>
    <w:rsid w:val="00D16BBA"/>
    <w:rsid w:val="00D17573"/>
    <w:rsid w:val="00D201B5"/>
    <w:rsid w:val="00D205B5"/>
    <w:rsid w:val="00D20B27"/>
    <w:rsid w:val="00D210DA"/>
    <w:rsid w:val="00D21228"/>
    <w:rsid w:val="00D21656"/>
    <w:rsid w:val="00D249F6"/>
    <w:rsid w:val="00D254EF"/>
    <w:rsid w:val="00D26022"/>
    <w:rsid w:val="00D27896"/>
    <w:rsid w:val="00D30628"/>
    <w:rsid w:val="00D31639"/>
    <w:rsid w:val="00D3259C"/>
    <w:rsid w:val="00D34155"/>
    <w:rsid w:val="00D34660"/>
    <w:rsid w:val="00D34881"/>
    <w:rsid w:val="00D361D5"/>
    <w:rsid w:val="00D36729"/>
    <w:rsid w:val="00D3747B"/>
    <w:rsid w:val="00D376D9"/>
    <w:rsid w:val="00D37832"/>
    <w:rsid w:val="00D37AAA"/>
    <w:rsid w:val="00D4041F"/>
    <w:rsid w:val="00D4278F"/>
    <w:rsid w:val="00D438E2"/>
    <w:rsid w:val="00D439CD"/>
    <w:rsid w:val="00D43A0C"/>
    <w:rsid w:val="00D43A97"/>
    <w:rsid w:val="00D446FD"/>
    <w:rsid w:val="00D45123"/>
    <w:rsid w:val="00D4551C"/>
    <w:rsid w:val="00D45656"/>
    <w:rsid w:val="00D467BF"/>
    <w:rsid w:val="00D46B95"/>
    <w:rsid w:val="00D46CE1"/>
    <w:rsid w:val="00D4705B"/>
    <w:rsid w:val="00D470DA"/>
    <w:rsid w:val="00D4756F"/>
    <w:rsid w:val="00D476A0"/>
    <w:rsid w:val="00D50594"/>
    <w:rsid w:val="00D50D3F"/>
    <w:rsid w:val="00D514B1"/>
    <w:rsid w:val="00D51A81"/>
    <w:rsid w:val="00D5245D"/>
    <w:rsid w:val="00D52AFD"/>
    <w:rsid w:val="00D534EA"/>
    <w:rsid w:val="00D53726"/>
    <w:rsid w:val="00D53864"/>
    <w:rsid w:val="00D53C6B"/>
    <w:rsid w:val="00D547A1"/>
    <w:rsid w:val="00D54A8D"/>
    <w:rsid w:val="00D54BDD"/>
    <w:rsid w:val="00D54D8A"/>
    <w:rsid w:val="00D55F15"/>
    <w:rsid w:val="00D55FF1"/>
    <w:rsid w:val="00D56748"/>
    <w:rsid w:val="00D56C32"/>
    <w:rsid w:val="00D57772"/>
    <w:rsid w:val="00D57CEC"/>
    <w:rsid w:val="00D6084A"/>
    <w:rsid w:val="00D610FC"/>
    <w:rsid w:val="00D62129"/>
    <w:rsid w:val="00D621A0"/>
    <w:rsid w:val="00D626C2"/>
    <w:rsid w:val="00D63360"/>
    <w:rsid w:val="00D65A13"/>
    <w:rsid w:val="00D66BA7"/>
    <w:rsid w:val="00D67574"/>
    <w:rsid w:val="00D67E44"/>
    <w:rsid w:val="00D71007"/>
    <w:rsid w:val="00D7141D"/>
    <w:rsid w:val="00D72024"/>
    <w:rsid w:val="00D72581"/>
    <w:rsid w:val="00D72831"/>
    <w:rsid w:val="00D77FE8"/>
    <w:rsid w:val="00D80491"/>
    <w:rsid w:val="00D8055D"/>
    <w:rsid w:val="00D8083F"/>
    <w:rsid w:val="00D81F8C"/>
    <w:rsid w:val="00D82566"/>
    <w:rsid w:val="00D8294F"/>
    <w:rsid w:val="00D83AC8"/>
    <w:rsid w:val="00D84316"/>
    <w:rsid w:val="00D84B57"/>
    <w:rsid w:val="00D8675D"/>
    <w:rsid w:val="00D8751C"/>
    <w:rsid w:val="00D878FE"/>
    <w:rsid w:val="00D916EF"/>
    <w:rsid w:val="00D91C70"/>
    <w:rsid w:val="00D93DC7"/>
    <w:rsid w:val="00D96616"/>
    <w:rsid w:val="00D96633"/>
    <w:rsid w:val="00D9768F"/>
    <w:rsid w:val="00DA140B"/>
    <w:rsid w:val="00DA65B5"/>
    <w:rsid w:val="00DB0EDE"/>
    <w:rsid w:val="00DB1C07"/>
    <w:rsid w:val="00DB4A72"/>
    <w:rsid w:val="00DB57FF"/>
    <w:rsid w:val="00DB5E14"/>
    <w:rsid w:val="00DB6880"/>
    <w:rsid w:val="00DC14B0"/>
    <w:rsid w:val="00DC1AAE"/>
    <w:rsid w:val="00DC2BC0"/>
    <w:rsid w:val="00DC2C15"/>
    <w:rsid w:val="00DC2DEF"/>
    <w:rsid w:val="00DC48CF"/>
    <w:rsid w:val="00DC495B"/>
    <w:rsid w:val="00DC5232"/>
    <w:rsid w:val="00DC63C3"/>
    <w:rsid w:val="00DD0283"/>
    <w:rsid w:val="00DD12D7"/>
    <w:rsid w:val="00DD1C56"/>
    <w:rsid w:val="00DD2CD1"/>
    <w:rsid w:val="00DD3429"/>
    <w:rsid w:val="00DD349E"/>
    <w:rsid w:val="00DD408C"/>
    <w:rsid w:val="00DD43BD"/>
    <w:rsid w:val="00DD4944"/>
    <w:rsid w:val="00DD4FE8"/>
    <w:rsid w:val="00DD4FFF"/>
    <w:rsid w:val="00DD54BF"/>
    <w:rsid w:val="00DD5C29"/>
    <w:rsid w:val="00DD6126"/>
    <w:rsid w:val="00DD7048"/>
    <w:rsid w:val="00DD7553"/>
    <w:rsid w:val="00DE0693"/>
    <w:rsid w:val="00DE06D7"/>
    <w:rsid w:val="00DE0792"/>
    <w:rsid w:val="00DE109C"/>
    <w:rsid w:val="00DE20C2"/>
    <w:rsid w:val="00DE32DB"/>
    <w:rsid w:val="00DE465D"/>
    <w:rsid w:val="00DE6F3F"/>
    <w:rsid w:val="00DE7CE3"/>
    <w:rsid w:val="00DF1DB6"/>
    <w:rsid w:val="00DF2A8D"/>
    <w:rsid w:val="00DF2AC3"/>
    <w:rsid w:val="00DF3434"/>
    <w:rsid w:val="00DF36A6"/>
    <w:rsid w:val="00DF6408"/>
    <w:rsid w:val="00DF6CDB"/>
    <w:rsid w:val="00DF6E97"/>
    <w:rsid w:val="00DF7F3E"/>
    <w:rsid w:val="00E01BCD"/>
    <w:rsid w:val="00E044DF"/>
    <w:rsid w:val="00E04957"/>
    <w:rsid w:val="00E061B2"/>
    <w:rsid w:val="00E061CA"/>
    <w:rsid w:val="00E064F6"/>
    <w:rsid w:val="00E0718D"/>
    <w:rsid w:val="00E10201"/>
    <w:rsid w:val="00E10821"/>
    <w:rsid w:val="00E117E0"/>
    <w:rsid w:val="00E11F6F"/>
    <w:rsid w:val="00E12ACC"/>
    <w:rsid w:val="00E12CA3"/>
    <w:rsid w:val="00E141E4"/>
    <w:rsid w:val="00E148F7"/>
    <w:rsid w:val="00E1494D"/>
    <w:rsid w:val="00E15CEC"/>
    <w:rsid w:val="00E16AAA"/>
    <w:rsid w:val="00E21909"/>
    <w:rsid w:val="00E21A04"/>
    <w:rsid w:val="00E21C84"/>
    <w:rsid w:val="00E223F8"/>
    <w:rsid w:val="00E230AE"/>
    <w:rsid w:val="00E237CB"/>
    <w:rsid w:val="00E258F1"/>
    <w:rsid w:val="00E27CF5"/>
    <w:rsid w:val="00E304EA"/>
    <w:rsid w:val="00E31020"/>
    <w:rsid w:val="00E3134E"/>
    <w:rsid w:val="00E321B4"/>
    <w:rsid w:val="00E326A9"/>
    <w:rsid w:val="00E33674"/>
    <w:rsid w:val="00E34596"/>
    <w:rsid w:val="00E347AC"/>
    <w:rsid w:val="00E34B14"/>
    <w:rsid w:val="00E3525B"/>
    <w:rsid w:val="00E363DA"/>
    <w:rsid w:val="00E377F7"/>
    <w:rsid w:val="00E40FD3"/>
    <w:rsid w:val="00E41BB2"/>
    <w:rsid w:val="00E41D5D"/>
    <w:rsid w:val="00E42E73"/>
    <w:rsid w:val="00E4329E"/>
    <w:rsid w:val="00E44D57"/>
    <w:rsid w:val="00E45554"/>
    <w:rsid w:val="00E457C4"/>
    <w:rsid w:val="00E4692A"/>
    <w:rsid w:val="00E47693"/>
    <w:rsid w:val="00E50521"/>
    <w:rsid w:val="00E50798"/>
    <w:rsid w:val="00E526D3"/>
    <w:rsid w:val="00E52CC1"/>
    <w:rsid w:val="00E52DAD"/>
    <w:rsid w:val="00E53D29"/>
    <w:rsid w:val="00E548AD"/>
    <w:rsid w:val="00E56365"/>
    <w:rsid w:val="00E56A7C"/>
    <w:rsid w:val="00E5737D"/>
    <w:rsid w:val="00E57859"/>
    <w:rsid w:val="00E60B13"/>
    <w:rsid w:val="00E60E08"/>
    <w:rsid w:val="00E62393"/>
    <w:rsid w:val="00E6335D"/>
    <w:rsid w:val="00E64073"/>
    <w:rsid w:val="00E64519"/>
    <w:rsid w:val="00E6509A"/>
    <w:rsid w:val="00E6560D"/>
    <w:rsid w:val="00E65909"/>
    <w:rsid w:val="00E6601C"/>
    <w:rsid w:val="00E6733A"/>
    <w:rsid w:val="00E67A1F"/>
    <w:rsid w:val="00E67C89"/>
    <w:rsid w:val="00E7019D"/>
    <w:rsid w:val="00E70339"/>
    <w:rsid w:val="00E70EDD"/>
    <w:rsid w:val="00E71A11"/>
    <w:rsid w:val="00E748E7"/>
    <w:rsid w:val="00E75121"/>
    <w:rsid w:val="00E7587D"/>
    <w:rsid w:val="00E7693C"/>
    <w:rsid w:val="00E77E65"/>
    <w:rsid w:val="00E80D84"/>
    <w:rsid w:val="00E80D9D"/>
    <w:rsid w:val="00E8205A"/>
    <w:rsid w:val="00E821EF"/>
    <w:rsid w:val="00E824EA"/>
    <w:rsid w:val="00E83852"/>
    <w:rsid w:val="00E83C3A"/>
    <w:rsid w:val="00E83D75"/>
    <w:rsid w:val="00E85D3B"/>
    <w:rsid w:val="00E86CEA"/>
    <w:rsid w:val="00E86DE0"/>
    <w:rsid w:val="00E86DEA"/>
    <w:rsid w:val="00E86F40"/>
    <w:rsid w:val="00E874A8"/>
    <w:rsid w:val="00E90127"/>
    <w:rsid w:val="00E9027B"/>
    <w:rsid w:val="00E9091B"/>
    <w:rsid w:val="00E90C88"/>
    <w:rsid w:val="00E91A98"/>
    <w:rsid w:val="00E92BB2"/>
    <w:rsid w:val="00E96716"/>
    <w:rsid w:val="00E97355"/>
    <w:rsid w:val="00E97599"/>
    <w:rsid w:val="00EA0A45"/>
    <w:rsid w:val="00EA10CC"/>
    <w:rsid w:val="00EA2E93"/>
    <w:rsid w:val="00EA40FC"/>
    <w:rsid w:val="00EA4F02"/>
    <w:rsid w:val="00EA537F"/>
    <w:rsid w:val="00EA5C61"/>
    <w:rsid w:val="00EA63BF"/>
    <w:rsid w:val="00EA6BC3"/>
    <w:rsid w:val="00EA7CBA"/>
    <w:rsid w:val="00EB06A3"/>
    <w:rsid w:val="00EB160C"/>
    <w:rsid w:val="00EB18C2"/>
    <w:rsid w:val="00EB1D21"/>
    <w:rsid w:val="00EB23D9"/>
    <w:rsid w:val="00EB262B"/>
    <w:rsid w:val="00EB2F06"/>
    <w:rsid w:val="00EB412F"/>
    <w:rsid w:val="00EB530F"/>
    <w:rsid w:val="00EB685D"/>
    <w:rsid w:val="00EB6C48"/>
    <w:rsid w:val="00EB7A1A"/>
    <w:rsid w:val="00EC2027"/>
    <w:rsid w:val="00EC214C"/>
    <w:rsid w:val="00EC5C5C"/>
    <w:rsid w:val="00EC6378"/>
    <w:rsid w:val="00EC7856"/>
    <w:rsid w:val="00ED1A6F"/>
    <w:rsid w:val="00ED50C6"/>
    <w:rsid w:val="00ED5ADF"/>
    <w:rsid w:val="00EE309D"/>
    <w:rsid w:val="00EE4656"/>
    <w:rsid w:val="00EE49AE"/>
    <w:rsid w:val="00EE6A7E"/>
    <w:rsid w:val="00EE7244"/>
    <w:rsid w:val="00EE7E01"/>
    <w:rsid w:val="00EE7F7F"/>
    <w:rsid w:val="00EF1082"/>
    <w:rsid w:val="00EF1E5F"/>
    <w:rsid w:val="00EF2B71"/>
    <w:rsid w:val="00EF2FA9"/>
    <w:rsid w:val="00EF3298"/>
    <w:rsid w:val="00EF32B7"/>
    <w:rsid w:val="00EF4DC3"/>
    <w:rsid w:val="00EF7EF4"/>
    <w:rsid w:val="00F00A2F"/>
    <w:rsid w:val="00F0218E"/>
    <w:rsid w:val="00F04099"/>
    <w:rsid w:val="00F040F6"/>
    <w:rsid w:val="00F0411F"/>
    <w:rsid w:val="00F04A63"/>
    <w:rsid w:val="00F0530D"/>
    <w:rsid w:val="00F053AA"/>
    <w:rsid w:val="00F05873"/>
    <w:rsid w:val="00F069BE"/>
    <w:rsid w:val="00F06D22"/>
    <w:rsid w:val="00F06D79"/>
    <w:rsid w:val="00F0783F"/>
    <w:rsid w:val="00F10978"/>
    <w:rsid w:val="00F11E12"/>
    <w:rsid w:val="00F120D5"/>
    <w:rsid w:val="00F136B5"/>
    <w:rsid w:val="00F14A64"/>
    <w:rsid w:val="00F14CDF"/>
    <w:rsid w:val="00F14E2C"/>
    <w:rsid w:val="00F14E57"/>
    <w:rsid w:val="00F16DBE"/>
    <w:rsid w:val="00F17FDE"/>
    <w:rsid w:val="00F2050D"/>
    <w:rsid w:val="00F20887"/>
    <w:rsid w:val="00F218C1"/>
    <w:rsid w:val="00F23F46"/>
    <w:rsid w:val="00F24546"/>
    <w:rsid w:val="00F2502C"/>
    <w:rsid w:val="00F2660D"/>
    <w:rsid w:val="00F26BC1"/>
    <w:rsid w:val="00F321B9"/>
    <w:rsid w:val="00F33BCC"/>
    <w:rsid w:val="00F34E46"/>
    <w:rsid w:val="00F35CB3"/>
    <w:rsid w:val="00F3603B"/>
    <w:rsid w:val="00F37412"/>
    <w:rsid w:val="00F4071C"/>
    <w:rsid w:val="00F40ED8"/>
    <w:rsid w:val="00F40F2E"/>
    <w:rsid w:val="00F418CB"/>
    <w:rsid w:val="00F42A0B"/>
    <w:rsid w:val="00F4301F"/>
    <w:rsid w:val="00F43CA7"/>
    <w:rsid w:val="00F441DA"/>
    <w:rsid w:val="00F44915"/>
    <w:rsid w:val="00F456A2"/>
    <w:rsid w:val="00F457B1"/>
    <w:rsid w:val="00F45902"/>
    <w:rsid w:val="00F45F69"/>
    <w:rsid w:val="00F45F73"/>
    <w:rsid w:val="00F46502"/>
    <w:rsid w:val="00F4718F"/>
    <w:rsid w:val="00F50AB9"/>
    <w:rsid w:val="00F5122C"/>
    <w:rsid w:val="00F51449"/>
    <w:rsid w:val="00F52545"/>
    <w:rsid w:val="00F54826"/>
    <w:rsid w:val="00F54E13"/>
    <w:rsid w:val="00F55638"/>
    <w:rsid w:val="00F55AE9"/>
    <w:rsid w:val="00F572F9"/>
    <w:rsid w:val="00F5731E"/>
    <w:rsid w:val="00F573C8"/>
    <w:rsid w:val="00F57BA7"/>
    <w:rsid w:val="00F607F4"/>
    <w:rsid w:val="00F61033"/>
    <w:rsid w:val="00F622AF"/>
    <w:rsid w:val="00F62759"/>
    <w:rsid w:val="00F6279D"/>
    <w:rsid w:val="00F63B59"/>
    <w:rsid w:val="00F6680C"/>
    <w:rsid w:val="00F729C4"/>
    <w:rsid w:val="00F73D58"/>
    <w:rsid w:val="00F74F3B"/>
    <w:rsid w:val="00F751E1"/>
    <w:rsid w:val="00F763BB"/>
    <w:rsid w:val="00F776D6"/>
    <w:rsid w:val="00F8052C"/>
    <w:rsid w:val="00F8239B"/>
    <w:rsid w:val="00F82E0F"/>
    <w:rsid w:val="00F82FE6"/>
    <w:rsid w:val="00F83846"/>
    <w:rsid w:val="00F846A9"/>
    <w:rsid w:val="00F86994"/>
    <w:rsid w:val="00F90F89"/>
    <w:rsid w:val="00F910F3"/>
    <w:rsid w:val="00F92237"/>
    <w:rsid w:val="00F92A56"/>
    <w:rsid w:val="00F93340"/>
    <w:rsid w:val="00F93FBD"/>
    <w:rsid w:val="00F95174"/>
    <w:rsid w:val="00F96BF2"/>
    <w:rsid w:val="00FA043C"/>
    <w:rsid w:val="00FA0772"/>
    <w:rsid w:val="00FA0878"/>
    <w:rsid w:val="00FA2348"/>
    <w:rsid w:val="00FA2518"/>
    <w:rsid w:val="00FA41DC"/>
    <w:rsid w:val="00FA63DB"/>
    <w:rsid w:val="00FA6B88"/>
    <w:rsid w:val="00FB0B58"/>
    <w:rsid w:val="00FB0E11"/>
    <w:rsid w:val="00FB1BB5"/>
    <w:rsid w:val="00FB266E"/>
    <w:rsid w:val="00FB3D3F"/>
    <w:rsid w:val="00FB4E01"/>
    <w:rsid w:val="00FB5906"/>
    <w:rsid w:val="00FB609B"/>
    <w:rsid w:val="00FB7274"/>
    <w:rsid w:val="00FB7566"/>
    <w:rsid w:val="00FB7AA1"/>
    <w:rsid w:val="00FC0225"/>
    <w:rsid w:val="00FC0FD8"/>
    <w:rsid w:val="00FC22AB"/>
    <w:rsid w:val="00FC352C"/>
    <w:rsid w:val="00FC54EF"/>
    <w:rsid w:val="00FC7792"/>
    <w:rsid w:val="00FD0477"/>
    <w:rsid w:val="00FD08A1"/>
    <w:rsid w:val="00FD0FBC"/>
    <w:rsid w:val="00FD24DC"/>
    <w:rsid w:val="00FD2F69"/>
    <w:rsid w:val="00FD3695"/>
    <w:rsid w:val="00FD3E4A"/>
    <w:rsid w:val="00FD4778"/>
    <w:rsid w:val="00FD5C72"/>
    <w:rsid w:val="00FD6909"/>
    <w:rsid w:val="00FD7330"/>
    <w:rsid w:val="00FE1099"/>
    <w:rsid w:val="00FE1392"/>
    <w:rsid w:val="00FE1E22"/>
    <w:rsid w:val="00FE24C9"/>
    <w:rsid w:val="00FE2C4C"/>
    <w:rsid w:val="00FE444E"/>
    <w:rsid w:val="00FE5801"/>
    <w:rsid w:val="00FE66F7"/>
    <w:rsid w:val="00FE6C3A"/>
    <w:rsid w:val="00FE6C7C"/>
    <w:rsid w:val="00FE785F"/>
    <w:rsid w:val="00FE7999"/>
    <w:rsid w:val="00FE7A8C"/>
    <w:rsid w:val="00FF299D"/>
    <w:rsid w:val="00FF31DA"/>
    <w:rsid w:val="00FF43CC"/>
    <w:rsid w:val="00FF6AD1"/>
    <w:rsid w:val="00FF7D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4">
    <w:name w:val="Normal"/>
    <w:qFormat/>
    <w:rsid w:val="00D34660"/>
    <w:pPr>
      <w:jc w:val="both"/>
    </w:pPr>
    <w:rPr>
      <w:sz w:val="24"/>
    </w:rPr>
  </w:style>
  <w:style w:type="paragraph" w:styleId="11">
    <w:name w:val="heading 1"/>
    <w:aliases w:val="Заголовок 1 Знак1,Заголовок 1 Знак Знак,Заголовок 1 Знак,Заголовок биораз,HTA Überschrift 1,Heading 1 - Bid,Heading 1 - Bid1,Heading 1 - Bid2,Heading 1 - Bid3,Heading 1 - Bid4,Heading 1 - Bid5,Heading 1 - Bid6,Heading 1 - Bid7,Head 1,Знак3"/>
    <w:basedOn w:val="a4"/>
    <w:next w:val="a5"/>
    <w:link w:val="12"/>
    <w:uiPriority w:val="99"/>
    <w:qFormat/>
    <w:rsid w:val="0088182C"/>
    <w:pPr>
      <w:spacing w:before="100" w:beforeAutospacing="1" w:after="100" w:afterAutospacing="1"/>
      <w:jc w:val="left"/>
      <w:outlineLvl w:val="0"/>
    </w:pPr>
    <w:rPr>
      <w:b/>
      <w:caps/>
      <w:kern w:val="28"/>
      <w:sz w:val="26"/>
    </w:rPr>
  </w:style>
  <w:style w:type="paragraph" w:styleId="21">
    <w:name w:val="heading 2"/>
    <w:aliases w:val="H2,H2 Знак,Заголовок 2 Знак Знак Знак,HTA Überschrift 2 Знак,Major Знак,Reset numbering Знак,B Знак,Heading 2 - Bid Знак,h2 Знак,h2,HTA Überschrift 2,Major,Reset numbering,B,Heading 2 - Bid,Заголовок 2 Знак1,H2 Знак1 Знак Зн,Заголовок 2 Знак"/>
    <w:basedOn w:val="a4"/>
    <w:next w:val="a4"/>
    <w:link w:val="22"/>
    <w:uiPriority w:val="99"/>
    <w:qFormat/>
    <w:rsid w:val="00224C8D"/>
    <w:pPr>
      <w:keepNext/>
      <w:suppressAutoHyphens/>
      <w:spacing w:before="240" w:after="240"/>
      <w:ind w:left="567" w:right="284"/>
      <w:jc w:val="left"/>
      <w:outlineLvl w:val="1"/>
    </w:pPr>
    <w:rPr>
      <w:b/>
      <w:sz w:val="26"/>
    </w:rPr>
  </w:style>
  <w:style w:type="paragraph" w:styleId="30">
    <w:name w:val="heading 3"/>
    <w:aliases w:val="Заголовок 3 Знак1,Заголовок 3 Знак Знак,Заголовок 3 Знак2 Знак Знак,Заголовок 3 Знак1 Знак Знак1 Знак,Заголовок 3 Знак Знак Знак Знак1 Знак,Заголовок 3 Знак2 Знак Знак Знак Знак Знак,Заголовок 3 Знак Знак1 Знак Знак Знак Знак Знак,Minor Знак"/>
    <w:basedOn w:val="a4"/>
    <w:next w:val="a4"/>
    <w:link w:val="31"/>
    <w:uiPriority w:val="99"/>
    <w:qFormat/>
    <w:rsid w:val="00AE6371"/>
    <w:pPr>
      <w:keepNext/>
      <w:spacing w:before="240" w:after="240"/>
      <w:ind w:left="567" w:right="284"/>
      <w:jc w:val="left"/>
      <w:outlineLvl w:val="2"/>
    </w:pPr>
    <w:rPr>
      <w:b/>
      <w:i/>
      <w:sz w:val="26"/>
    </w:rPr>
  </w:style>
  <w:style w:type="paragraph" w:styleId="41">
    <w:name w:val="heading 4"/>
    <w:aliases w:val="Заг. Схем,Заг. Схемы,HTA Überschrift 4,Sub-Minor,Heading 4 - Bid,Level 2 - a"/>
    <w:basedOn w:val="a4"/>
    <w:next w:val="a4"/>
    <w:link w:val="42"/>
    <w:uiPriority w:val="99"/>
    <w:qFormat/>
    <w:rsid w:val="00224C8D"/>
    <w:pPr>
      <w:keepNext/>
      <w:suppressAutoHyphens/>
      <w:spacing w:before="120" w:after="120"/>
      <w:ind w:left="567" w:right="284"/>
      <w:jc w:val="left"/>
      <w:outlineLvl w:val="3"/>
    </w:pPr>
    <w:rPr>
      <w:u w:val="single"/>
    </w:rPr>
  </w:style>
  <w:style w:type="paragraph" w:styleId="50">
    <w:name w:val="heading 5"/>
    <w:aliases w:val="HTA Überschrift 5,Level 3 - i,OG Appendix"/>
    <w:basedOn w:val="a4"/>
    <w:next w:val="a4"/>
    <w:link w:val="51"/>
    <w:uiPriority w:val="99"/>
    <w:qFormat/>
    <w:rsid w:val="00D34660"/>
    <w:pPr>
      <w:keepNext/>
      <w:jc w:val="center"/>
      <w:outlineLvl w:val="4"/>
    </w:pPr>
    <w:rPr>
      <w:b/>
    </w:rPr>
  </w:style>
  <w:style w:type="paragraph" w:styleId="61">
    <w:name w:val="heading 6"/>
    <w:aliases w:val="Legal Level 1."/>
    <w:basedOn w:val="a4"/>
    <w:next w:val="a4"/>
    <w:link w:val="62"/>
    <w:uiPriority w:val="99"/>
    <w:qFormat/>
    <w:rsid w:val="00D34660"/>
    <w:pPr>
      <w:keepNext/>
      <w:spacing w:before="120"/>
      <w:outlineLvl w:val="5"/>
    </w:pPr>
    <w:rPr>
      <w:b/>
    </w:rPr>
  </w:style>
  <w:style w:type="paragraph" w:styleId="70">
    <w:name w:val="heading 7"/>
    <w:aliases w:val="Legal Level 1.1."/>
    <w:basedOn w:val="a4"/>
    <w:next w:val="a4"/>
    <w:link w:val="71"/>
    <w:uiPriority w:val="99"/>
    <w:qFormat/>
    <w:rsid w:val="00D34660"/>
    <w:pPr>
      <w:keepNext/>
      <w:spacing w:before="120"/>
      <w:outlineLvl w:val="6"/>
    </w:pPr>
    <w:rPr>
      <w:b/>
      <w:sz w:val="22"/>
    </w:rPr>
  </w:style>
  <w:style w:type="paragraph" w:styleId="80">
    <w:name w:val="heading 8"/>
    <w:aliases w:val="Legal Level 1.1.1."/>
    <w:basedOn w:val="a4"/>
    <w:next w:val="a4"/>
    <w:link w:val="81"/>
    <w:uiPriority w:val="99"/>
    <w:qFormat/>
    <w:rsid w:val="00D34660"/>
    <w:pPr>
      <w:keepNext/>
      <w:spacing w:before="120"/>
      <w:outlineLvl w:val="7"/>
    </w:pPr>
    <w:rPr>
      <w:i/>
      <w:sz w:val="22"/>
    </w:rPr>
  </w:style>
  <w:style w:type="paragraph" w:styleId="90">
    <w:name w:val="heading 9"/>
    <w:aliases w:val="Legal Level 1.1.1.1."/>
    <w:basedOn w:val="a4"/>
    <w:next w:val="a4"/>
    <w:link w:val="91"/>
    <w:uiPriority w:val="99"/>
    <w:qFormat/>
    <w:rsid w:val="00D34660"/>
    <w:pPr>
      <w:keepNext/>
      <w:jc w:val="center"/>
      <w:outlineLvl w:val="8"/>
    </w:pPr>
    <w:rPr>
      <w:b/>
      <w:sz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2"/>
    <w:aliases w:val="Заголовок 1 Знак1 Знак,Заголовок 1 Знак Знак Знак,Заголовок 1 Знак Знак1,Заголовок биораз Знак,HTA Überschrift 1 Знак,Heading 1 - Bid Знак,Heading 1 - Bid1 Знак,Heading 1 - Bid2 Знак,Heading 1 - Bid3 Знак,Heading 1 - Bid4 Знак"/>
    <w:link w:val="11"/>
    <w:uiPriority w:val="99"/>
    <w:locked/>
    <w:rsid w:val="0088182C"/>
    <w:rPr>
      <w:b/>
      <w:caps/>
      <w:kern w:val="28"/>
      <w:sz w:val="26"/>
    </w:rPr>
  </w:style>
  <w:style w:type="character" w:customStyle="1" w:styleId="22">
    <w:name w:val="Заголовок 2 Знак2"/>
    <w:aliases w:val="H2 Знак1,H2 Знак Знак,Заголовок 2 Знак Знак Знак Знак,HTA Überschrift 2 Знак Знак,Major Знак Знак,Reset numbering Знак Знак,B Знак Знак,Heading 2 - Bid Знак Знак,h2 Знак Знак,h2 Знак1,HTA Überschrift 2 Знак1,Major Знак1,B Знак1"/>
    <w:link w:val="21"/>
    <w:uiPriority w:val="99"/>
    <w:locked/>
    <w:rsid w:val="0088182C"/>
    <w:rPr>
      <w:b/>
      <w:sz w:val="26"/>
    </w:rPr>
  </w:style>
  <w:style w:type="character" w:customStyle="1" w:styleId="31">
    <w:name w:val="Заголовок 3 Знак"/>
    <w:aliases w:val="Заголовок 3 Знак1 Знак,Заголовок 3 Знак Знак Знак,Заголовок 3 Знак2 Знак Знак Знак,Заголовок 3 Знак1 Знак Знак1 Знак Знак,Заголовок 3 Знак Знак Знак Знак1 Знак Знак,Заголовок 3 Знак2 Знак Знак Знак Знак Знак Знак,Minor Знак Знак"/>
    <w:link w:val="30"/>
    <w:uiPriority w:val="99"/>
    <w:locked/>
    <w:rsid w:val="00AE6371"/>
    <w:rPr>
      <w:b/>
      <w:i/>
      <w:sz w:val="26"/>
      <w:lang w:val="ru-RU" w:eastAsia="ru-RU"/>
    </w:rPr>
  </w:style>
  <w:style w:type="character" w:customStyle="1" w:styleId="42">
    <w:name w:val="Заголовок 4 Знак"/>
    <w:aliases w:val="Заг. Схем Знак,Заг. Схемы Знак,HTA Überschrift 4 Знак,Sub-Minor Знак,Heading 4 - Bid Знак,Level 2 - a Знак"/>
    <w:link w:val="41"/>
    <w:uiPriority w:val="99"/>
    <w:locked/>
    <w:rsid w:val="0088182C"/>
    <w:rPr>
      <w:sz w:val="24"/>
      <w:u w:val="single"/>
    </w:rPr>
  </w:style>
  <w:style w:type="character" w:customStyle="1" w:styleId="51">
    <w:name w:val="Заголовок 5 Знак"/>
    <w:aliases w:val="HTA Überschrift 5 Знак,Level 3 - i Знак,OG Appendix Знак"/>
    <w:link w:val="50"/>
    <w:uiPriority w:val="99"/>
    <w:locked/>
    <w:rsid w:val="0088182C"/>
    <w:rPr>
      <w:b/>
      <w:sz w:val="24"/>
    </w:rPr>
  </w:style>
  <w:style w:type="character" w:customStyle="1" w:styleId="62">
    <w:name w:val="Заголовок 6 Знак"/>
    <w:aliases w:val="Legal Level 1. Знак"/>
    <w:link w:val="61"/>
    <w:uiPriority w:val="99"/>
    <w:locked/>
    <w:rsid w:val="0088182C"/>
    <w:rPr>
      <w:b/>
      <w:sz w:val="24"/>
    </w:rPr>
  </w:style>
  <w:style w:type="character" w:customStyle="1" w:styleId="71">
    <w:name w:val="Заголовок 7 Знак"/>
    <w:aliases w:val="Legal Level 1.1. Знак"/>
    <w:link w:val="70"/>
    <w:uiPriority w:val="99"/>
    <w:locked/>
    <w:rsid w:val="0088182C"/>
    <w:rPr>
      <w:b/>
      <w:sz w:val="22"/>
    </w:rPr>
  </w:style>
  <w:style w:type="character" w:customStyle="1" w:styleId="81">
    <w:name w:val="Заголовок 8 Знак"/>
    <w:aliases w:val="Legal Level 1.1.1. Знак"/>
    <w:link w:val="80"/>
    <w:uiPriority w:val="99"/>
    <w:locked/>
    <w:rsid w:val="0088182C"/>
    <w:rPr>
      <w:i/>
      <w:sz w:val="22"/>
    </w:rPr>
  </w:style>
  <w:style w:type="character" w:customStyle="1" w:styleId="91">
    <w:name w:val="Заголовок 9 Знак"/>
    <w:aliases w:val="Legal Level 1.1.1.1. Знак"/>
    <w:link w:val="90"/>
    <w:uiPriority w:val="99"/>
    <w:locked/>
    <w:rsid w:val="001A2172"/>
    <w:rPr>
      <w:b/>
      <w:sz w:val="28"/>
    </w:rPr>
  </w:style>
  <w:style w:type="paragraph" w:styleId="a9">
    <w:name w:val="header"/>
    <w:basedOn w:val="a4"/>
    <w:link w:val="aa"/>
    <w:uiPriority w:val="99"/>
    <w:rsid w:val="00D34660"/>
    <w:pPr>
      <w:tabs>
        <w:tab w:val="center" w:pos="4153"/>
        <w:tab w:val="right" w:pos="8306"/>
      </w:tabs>
    </w:pPr>
  </w:style>
  <w:style w:type="character" w:customStyle="1" w:styleId="aa">
    <w:name w:val="Верхний колонтитул Знак"/>
    <w:link w:val="a9"/>
    <w:uiPriority w:val="99"/>
    <w:locked/>
    <w:rsid w:val="001A2172"/>
    <w:rPr>
      <w:sz w:val="24"/>
    </w:rPr>
  </w:style>
  <w:style w:type="paragraph" w:styleId="ab">
    <w:name w:val="footer"/>
    <w:basedOn w:val="a4"/>
    <w:link w:val="ac"/>
    <w:uiPriority w:val="99"/>
    <w:rsid w:val="00D34660"/>
    <w:pPr>
      <w:tabs>
        <w:tab w:val="center" w:pos="4153"/>
        <w:tab w:val="right" w:pos="8306"/>
      </w:tabs>
    </w:pPr>
  </w:style>
  <w:style w:type="character" w:customStyle="1" w:styleId="ac">
    <w:name w:val="Нижний колонтитул Знак"/>
    <w:link w:val="ab"/>
    <w:uiPriority w:val="99"/>
    <w:locked/>
    <w:rsid w:val="00563697"/>
    <w:rPr>
      <w:sz w:val="24"/>
    </w:rPr>
  </w:style>
  <w:style w:type="character" w:styleId="ad">
    <w:name w:val="page number"/>
    <w:uiPriority w:val="99"/>
    <w:rsid w:val="00D34660"/>
    <w:rPr>
      <w:rFonts w:cs="Times New Roman"/>
    </w:rPr>
  </w:style>
  <w:style w:type="paragraph" w:styleId="ae">
    <w:name w:val="Title"/>
    <w:basedOn w:val="a4"/>
    <w:link w:val="af"/>
    <w:uiPriority w:val="99"/>
    <w:qFormat/>
    <w:rsid w:val="00AA045D"/>
    <w:pPr>
      <w:jc w:val="center"/>
    </w:pPr>
    <w:rPr>
      <w:b/>
      <w:sz w:val="28"/>
    </w:rPr>
  </w:style>
  <w:style w:type="character" w:customStyle="1" w:styleId="af">
    <w:name w:val="Название Знак"/>
    <w:link w:val="ae"/>
    <w:uiPriority w:val="99"/>
    <w:locked/>
    <w:rsid w:val="006A24E4"/>
    <w:rPr>
      <w:b/>
      <w:sz w:val="28"/>
    </w:rPr>
  </w:style>
  <w:style w:type="character" w:styleId="af0">
    <w:name w:val="line number"/>
    <w:uiPriority w:val="99"/>
    <w:rsid w:val="00AA045D"/>
    <w:rPr>
      <w:rFonts w:cs="Times New Roman"/>
    </w:rPr>
  </w:style>
  <w:style w:type="paragraph" w:styleId="a5">
    <w:name w:val="Body Text Indent"/>
    <w:aliases w:val="Основной текст лево"/>
    <w:basedOn w:val="a4"/>
    <w:link w:val="af1"/>
    <w:uiPriority w:val="99"/>
    <w:rsid w:val="00224C8D"/>
    <w:pPr>
      <w:spacing w:line="360" w:lineRule="auto"/>
      <w:ind w:left="567" w:right="284" w:firstLine="720"/>
    </w:pPr>
  </w:style>
  <w:style w:type="character" w:customStyle="1" w:styleId="af1">
    <w:name w:val="Основной текст с отступом Знак"/>
    <w:aliases w:val="Основной текст лево Знак"/>
    <w:link w:val="a5"/>
    <w:uiPriority w:val="99"/>
    <w:locked/>
    <w:rsid w:val="001A2172"/>
    <w:rPr>
      <w:sz w:val="24"/>
    </w:rPr>
  </w:style>
  <w:style w:type="paragraph" w:customStyle="1" w:styleId="63">
    <w:name w:val="Стиль Заголовок 6 + курсив"/>
    <w:basedOn w:val="61"/>
    <w:uiPriority w:val="99"/>
    <w:rsid w:val="00AA045D"/>
    <w:pPr>
      <w:jc w:val="center"/>
    </w:pPr>
    <w:rPr>
      <w:bCs/>
      <w:i/>
      <w:iCs/>
    </w:rPr>
  </w:style>
  <w:style w:type="paragraph" w:customStyle="1" w:styleId="11pt6">
    <w:name w:val="Стиль Основной текст с отступом + 11 pt Перед:  6 пт"/>
    <w:basedOn w:val="a5"/>
    <w:uiPriority w:val="99"/>
    <w:rsid w:val="000D2226"/>
    <w:pPr>
      <w:spacing w:before="120"/>
    </w:pPr>
  </w:style>
  <w:style w:type="paragraph" w:customStyle="1" w:styleId="11pt603">
    <w:name w:val="Стиль 11 pt Перед:  6 пт уплотненный на  03 пт"/>
    <w:basedOn w:val="a4"/>
    <w:uiPriority w:val="99"/>
    <w:rsid w:val="00CB2E71"/>
    <w:pPr>
      <w:spacing w:before="120"/>
    </w:pPr>
    <w:rPr>
      <w:sz w:val="23"/>
      <w:szCs w:val="23"/>
    </w:rPr>
  </w:style>
  <w:style w:type="paragraph" w:styleId="af2">
    <w:name w:val="Balloon Text"/>
    <w:basedOn w:val="a4"/>
    <w:link w:val="af3"/>
    <w:uiPriority w:val="99"/>
    <w:semiHidden/>
    <w:rsid w:val="00B336E5"/>
    <w:rPr>
      <w:rFonts w:ascii="Tahoma" w:hAnsi="Tahoma"/>
      <w:sz w:val="16"/>
    </w:rPr>
  </w:style>
  <w:style w:type="character" w:customStyle="1" w:styleId="af3">
    <w:name w:val="Текст выноски Знак"/>
    <w:link w:val="af2"/>
    <w:uiPriority w:val="99"/>
    <w:semiHidden/>
    <w:locked/>
    <w:rsid w:val="00AC6C2A"/>
    <w:rPr>
      <w:rFonts w:ascii="Tahoma" w:hAnsi="Tahoma"/>
      <w:sz w:val="16"/>
      <w:lang w:val="ru-RU" w:eastAsia="ru-RU"/>
    </w:rPr>
  </w:style>
  <w:style w:type="paragraph" w:customStyle="1" w:styleId="64">
    <w:name w:val="Стиль Заголовок 6 + не полужирный курсив"/>
    <w:basedOn w:val="61"/>
    <w:uiPriority w:val="99"/>
    <w:rsid w:val="00EA5C61"/>
    <w:rPr>
      <w:b w:val="0"/>
      <w:iCs/>
      <w:sz w:val="22"/>
      <w:szCs w:val="22"/>
    </w:rPr>
  </w:style>
  <w:style w:type="paragraph" w:styleId="af4">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Iniiaiie oaeno Ciae Ciae Ciae"/>
    <w:basedOn w:val="a4"/>
    <w:link w:val="af5"/>
    <w:uiPriority w:val="99"/>
    <w:rsid w:val="00081EE7"/>
    <w:pPr>
      <w:spacing w:line="320" w:lineRule="exact"/>
      <w:ind w:left="567" w:right="284"/>
    </w:pPr>
  </w:style>
  <w:style w:type="character" w:customStyle="1" w:styleId="af5">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link w:val="af4"/>
    <w:uiPriority w:val="99"/>
    <w:locked/>
    <w:rsid w:val="0088182C"/>
    <w:rPr>
      <w:sz w:val="24"/>
    </w:rPr>
  </w:style>
  <w:style w:type="table" w:styleId="af6">
    <w:name w:val="Table Grid"/>
    <w:basedOn w:val="a7"/>
    <w:uiPriority w:val="99"/>
    <w:rsid w:val="00EB530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4"/>
    <w:link w:val="33"/>
    <w:uiPriority w:val="99"/>
    <w:rsid w:val="000A1596"/>
    <w:pPr>
      <w:spacing w:after="120"/>
      <w:ind w:left="283"/>
    </w:pPr>
    <w:rPr>
      <w:sz w:val="16"/>
    </w:rPr>
  </w:style>
  <w:style w:type="character" w:customStyle="1" w:styleId="33">
    <w:name w:val="Основной текст с отступом 3 Знак"/>
    <w:link w:val="32"/>
    <w:uiPriority w:val="99"/>
    <w:locked/>
    <w:rsid w:val="00AC6C2A"/>
    <w:rPr>
      <w:sz w:val="16"/>
      <w:lang w:val="ru-RU" w:eastAsia="ru-RU"/>
    </w:rPr>
  </w:style>
  <w:style w:type="paragraph" w:styleId="34">
    <w:name w:val="Body Text 3"/>
    <w:basedOn w:val="a4"/>
    <w:link w:val="35"/>
    <w:uiPriority w:val="99"/>
    <w:rsid w:val="004403FE"/>
    <w:pPr>
      <w:spacing w:after="120"/>
    </w:pPr>
    <w:rPr>
      <w:sz w:val="16"/>
    </w:rPr>
  </w:style>
  <w:style w:type="character" w:customStyle="1" w:styleId="35">
    <w:name w:val="Основной текст 3 Знак"/>
    <w:link w:val="34"/>
    <w:uiPriority w:val="99"/>
    <w:locked/>
    <w:rsid w:val="0088182C"/>
    <w:rPr>
      <w:sz w:val="16"/>
    </w:rPr>
  </w:style>
  <w:style w:type="paragraph" w:styleId="a3">
    <w:name w:val="Normal Indent"/>
    <w:basedOn w:val="a4"/>
    <w:next w:val="a4"/>
    <w:uiPriority w:val="99"/>
    <w:rsid w:val="004403FE"/>
    <w:pPr>
      <w:keepLines/>
      <w:numPr>
        <w:numId w:val="6"/>
      </w:numPr>
      <w:spacing w:after="60"/>
      <w:ind w:right="284"/>
    </w:pPr>
    <w:rPr>
      <w:lang w:eastAsia="de-DE"/>
    </w:rPr>
  </w:style>
  <w:style w:type="paragraph" w:customStyle="1" w:styleId="a">
    <w:name w:val="СПИСОК"/>
    <w:basedOn w:val="90"/>
    <w:next w:val="90"/>
    <w:uiPriority w:val="99"/>
    <w:rsid w:val="004403FE"/>
    <w:pPr>
      <w:keepNext w:val="0"/>
      <w:numPr>
        <w:numId w:val="7"/>
      </w:numPr>
      <w:spacing w:after="60"/>
      <w:ind w:right="284"/>
      <w:jc w:val="both"/>
    </w:pPr>
    <w:rPr>
      <w:b w:val="0"/>
      <w:sz w:val="24"/>
      <w:lang w:eastAsia="de-DE"/>
    </w:rPr>
  </w:style>
  <w:style w:type="paragraph" w:customStyle="1" w:styleId="af7">
    <w:name w:val="Нормальный"/>
    <w:uiPriority w:val="99"/>
    <w:rsid w:val="00712B4D"/>
  </w:style>
  <w:style w:type="paragraph" w:customStyle="1" w:styleId="af8">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4"/>
    <w:uiPriority w:val="99"/>
    <w:rsid w:val="00BA60B6"/>
  </w:style>
  <w:style w:type="paragraph" w:customStyle="1" w:styleId="43">
    <w:name w:val="4"/>
    <w:basedOn w:val="a4"/>
    <w:next w:val="a4"/>
    <w:uiPriority w:val="99"/>
    <w:rsid w:val="00031792"/>
    <w:pPr>
      <w:spacing w:before="100" w:after="100"/>
      <w:jc w:val="left"/>
    </w:pPr>
  </w:style>
  <w:style w:type="paragraph" w:styleId="af9">
    <w:name w:val="caption"/>
    <w:basedOn w:val="a4"/>
    <w:uiPriority w:val="99"/>
    <w:qFormat/>
    <w:rsid w:val="00031792"/>
    <w:pPr>
      <w:jc w:val="center"/>
    </w:pPr>
    <w:rPr>
      <w:b/>
      <w:sz w:val="32"/>
    </w:rPr>
  </w:style>
  <w:style w:type="paragraph" w:customStyle="1" w:styleId="13">
    <w:name w:val="Обычный1"/>
    <w:uiPriority w:val="99"/>
    <w:rsid w:val="00DE32DB"/>
    <w:pPr>
      <w:widowControl w:val="0"/>
      <w:spacing w:line="540" w:lineRule="auto"/>
      <w:ind w:firstLine="700"/>
      <w:jc w:val="both"/>
    </w:pPr>
    <w:rPr>
      <w:rFonts w:ascii="Courier New" w:hAnsi="Courier New"/>
      <w:sz w:val="16"/>
    </w:rPr>
  </w:style>
  <w:style w:type="paragraph" w:customStyle="1" w:styleId="14">
    <w:name w:val="Стиль1"/>
    <w:basedOn w:val="11"/>
    <w:link w:val="15"/>
    <w:uiPriority w:val="99"/>
    <w:rsid w:val="00343E52"/>
    <w:pPr>
      <w:keepNext/>
      <w:suppressAutoHyphens/>
      <w:spacing w:before="240" w:beforeAutospacing="0" w:after="240" w:afterAutospacing="0"/>
      <w:ind w:left="567" w:right="284"/>
      <w:jc w:val="center"/>
    </w:pPr>
    <w:rPr>
      <w:sz w:val="28"/>
    </w:rPr>
  </w:style>
  <w:style w:type="paragraph" w:customStyle="1" w:styleId="23">
    <w:name w:val="Стиль2"/>
    <w:basedOn w:val="21"/>
    <w:uiPriority w:val="99"/>
    <w:rsid w:val="00343E52"/>
    <w:pPr>
      <w:jc w:val="center"/>
    </w:pPr>
    <w:rPr>
      <w:sz w:val="24"/>
    </w:rPr>
  </w:style>
  <w:style w:type="paragraph" w:styleId="24">
    <w:name w:val="toc 2"/>
    <w:basedOn w:val="a4"/>
    <w:next w:val="a4"/>
    <w:autoRedefine/>
    <w:uiPriority w:val="99"/>
    <w:rsid w:val="000B463E"/>
    <w:pPr>
      <w:tabs>
        <w:tab w:val="right" w:leader="dot" w:pos="10054"/>
        <w:tab w:val="right" w:leader="dot" w:pos="10365"/>
      </w:tabs>
      <w:spacing w:line="360" w:lineRule="auto"/>
      <w:ind w:left="426"/>
    </w:pPr>
    <w:rPr>
      <w:sz w:val="28"/>
      <w:szCs w:val="28"/>
    </w:rPr>
  </w:style>
  <w:style w:type="paragraph" w:styleId="16">
    <w:name w:val="toc 1"/>
    <w:basedOn w:val="a4"/>
    <w:next w:val="a4"/>
    <w:autoRedefine/>
    <w:uiPriority w:val="99"/>
    <w:rsid w:val="00565D5A"/>
    <w:pPr>
      <w:tabs>
        <w:tab w:val="right" w:leader="dot" w:pos="10065"/>
      </w:tabs>
      <w:spacing w:line="360" w:lineRule="auto"/>
      <w:ind w:left="567"/>
      <w:jc w:val="left"/>
    </w:pPr>
    <w:rPr>
      <w:sz w:val="28"/>
      <w:szCs w:val="28"/>
    </w:rPr>
  </w:style>
  <w:style w:type="character" w:styleId="afa">
    <w:name w:val="Hyperlink"/>
    <w:uiPriority w:val="99"/>
    <w:rsid w:val="005C140A"/>
    <w:rPr>
      <w:rFonts w:cs="Times New Roman"/>
      <w:color w:val="0000FF"/>
      <w:u w:val="single"/>
    </w:rPr>
  </w:style>
  <w:style w:type="paragraph" w:customStyle="1" w:styleId="1-1">
    <w:name w:val="Заголовок1-1"/>
    <w:basedOn w:val="16"/>
    <w:uiPriority w:val="99"/>
    <w:rsid w:val="00B64A87"/>
    <w:rPr>
      <w:b/>
    </w:rPr>
  </w:style>
  <w:style w:type="paragraph" w:customStyle="1" w:styleId="2-1">
    <w:name w:val="Заголовок2-1"/>
    <w:basedOn w:val="24"/>
    <w:uiPriority w:val="99"/>
    <w:rsid w:val="00B64A87"/>
    <w:pPr>
      <w:ind w:left="0"/>
      <w:jc w:val="center"/>
    </w:pPr>
    <w:rPr>
      <w:b/>
    </w:rPr>
  </w:style>
  <w:style w:type="paragraph" w:styleId="afb">
    <w:name w:val="Subtitle"/>
    <w:basedOn w:val="a4"/>
    <w:link w:val="afc"/>
    <w:uiPriority w:val="99"/>
    <w:qFormat/>
    <w:rsid w:val="00201D4B"/>
    <w:pPr>
      <w:jc w:val="center"/>
    </w:pPr>
    <w:rPr>
      <w:b/>
    </w:rPr>
  </w:style>
  <w:style w:type="character" w:customStyle="1" w:styleId="afc">
    <w:name w:val="Подзаголовок Знак"/>
    <w:link w:val="afb"/>
    <w:uiPriority w:val="99"/>
    <w:locked/>
    <w:rsid w:val="00DE0693"/>
    <w:rPr>
      <w:b/>
      <w:sz w:val="24"/>
    </w:rPr>
  </w:style>
  <w:style w:type="paragraph" w:customStyle="1" w:styleId="210">
    <w:name w:val="Основной текст 21"/>
    <w:basedOn w:val="a4"/>
    <w:uiPriority w:val="99"/>
    <w:rsid w:val="00E4692A"/>
    <w:pPr>
      <w:overflowPunct w:val="0"/>
      <w:autoSpaceDE w:val="0"/>
      <w:autoSpaceDN w:val="0"/>
      <w:adjustRightInd w:val="0"/>
      <w:textAlignment w:val="baseline"/>
    </w:pPr>
  </w:style>
  <w:style w:type="paragraph" w:styleId="25">
    <w:name w:val="Body Text 2"/>
    <w:basedOn w:val="a4"/>
    <w:link w:val="26"/>
    <w:uiPriority w:val="99"/>
    <w:rsid w:val="00445CCB"/>
    <w:pPr>
      <w:spacing w:after="120" w:line="480" w:lineRule="auto"/>
    </w:pPr>
  </w:style>
  <w:style w:type="character" w:customStyle="1" w:styleId="26">
    <w:name w:val="Основной текст 2 Знак"/>
    <w:link w:val="25"/>
    <w:uiPriority w:val="99"/>
    <w:locked/>
    <w:rsid w:val="0088182C"/>
    <w:rPr>
      <w:sz w:val="24"/>
    </w:rPr>
  </w:style>
  <w:style w:type="paragraph" w:styleId="27">
    <w:name w:val="Body Text Indent 2"/>
    <w:basedOn w:val="a4"/>
    <w:link w:val="28"/>
    <w:uiPriority w:val="99"/>
    <w:rsid w:val="004B7E9D"/>
    <w:pPr>
      <w:spacing w:after="120" w:line="480" w:lineRule="auto"/>
      <w:ind w:left="283"/>
    </w:pPr>
  </w:style>
  <w:style w:type="character" w:customStyle="1" w:styleId="28">
    <w:name w:val="Основной текст с отступом 2 Знак"/>
    <w:link w:val="27"/>
    <w:uiPriority w:val="99"/>
    <w:locked/>
    <w:rsid w:val="004B7E9D"/>
    <w:rPr>
      <w:sz w:val="24"/>
    </w:rPr>
  </w:style>
  <w:style w:type="paragraph" w:styleId="afd">
    <w:name w:val="List Paragraph"/>
    <w:basedOn w:val="a4"/>
    <w:link w:val="afe"/>
    <w:uiPriority w:val="99"/>
    <w:qFormat/>
    <w:rsid w:val="00BD75CB"/>
    <w:pPr>
      <w:ind w:left="720"/>
      <w:contextualSpacing/>
    </w:pPr>
  </w:style>
  <w:style w:type="paragraph" w:customStyle="1" w:styleId="220">
    <w:name w:val="Основной текст 22"/>
    <w:basedOn w:val="a4"/>
    <w:uiPriority w:val="99"/>
    <w:rsid w:val="00535357"/>
    <w:pPr>
      <w:overflowPunct w:val="0"/>
      <w:autoSpaceDE w:val="0"/>
      <w:autoSpaceDN w:val="0"/>
      <w:adjustRightInd w:val="0"/>
      <w:textAlignment w:val="baseline"/>
    </w:pPr>
  </w:style>
  <w:style w:type="paragraph" w:styleId="aff">
    <w:name w:val="No Spacing"/>
    <w:link w:val="aff0"/>
    <w:uiPriority w:val="99"/>
    <w:qFormat/>
    <w:rsid w:val="000B174A"/>
    <w:rPr>
      <w:rFonts w:ascii="Calibri" w:hAnsi="Calibri"/>
      <w:sz w:val="22"/>
      <w:lang w:eastAsia="en-US"/>
    </w:rPr>
  </w:style>
  <w:style w:type="character" w:customStyle="1" w:styleId="apple-converted-space">
    <w:name w:val="apple-converted-space"/>
    <w:uiPriority w:val="99"/>
    <w:rsid w:val="000B174A"/>
  </w:style>
  <w:style w:type="character" w:styleId="aff1">
    <w:name w:val="Strong"/>
    <w:uiPriority w:val="99"/>
    <w:qFormat/>
    <w:rsid w:val="000B174A"/>
    <w:rPr>
      <w:rFonts w:cs="Times New Roman"/>
      <w:b/>
    </w:rPr>
  </w:style>
  <w:style w:type="character" w:styleId="aff2">
    <w:name w:val="Placeholder Text"/>
    <w:uiPriority w:val="99"/>
    <w:semiHidden/>
    <w:rsid w:val="0024075A"/>
    <w:rPr>
      <w:color w:val="808080"/>
    </w:rPr>
  </w:style>
  <w:style w:type="character" w:customStyle="1" w:styleId="29">
    <w:name w:val="Заголовок №2_"/>
    <w:link w:val="2a"/>
    <w:uiPriority w:val="99"/>
    <w:locked/>
    <w:rsid w:val="004E5AFB"/>
    <w:rPr>
      <w:b/>
      <w:sz w:val="28"/>
      <w:shd w:val="clear" w:color="auto" w:fill="FFFFFF"/>
    </w:rPr>
  </w:style>
  <w:style w:type="paragraph" w:customStyle="1" w:styleId="2a">
    <w:name w:val="Заголовок №2"/>
    <w:basedOn w:val="a4"/>
    <w:link w:val="29"/>
    <w:uiPriority w:val="99"/>
    <w:rsid w:val="004E5AFB"/>
    <w:pPr>
      <w:widowControl w:val="0"/>
      <w:shd w:val="clear" w:color="auto" w:fill="FFFFFF"/>
      <w:spacing w:line="571" w:lineRule="exact"/>
      <w:outlineLvl w:val="1"/>
    </w:pPr>
    <w:rPr>
      <w:b/>
      <w:sz w:val="28"/>
    </w:rPr>
  </w:style>
  <w:style w:type="character" w:customStyle="1" w:styleId="2b">
    <w:name w:val="Основной текст (2)_"/>
    <w:link w:val="2c"/>
    <w:uiPriority w:val="99"/>
    <w:locked/>
    <w:rsid w:val="004E5AFB"/>
    <w:rPr>
      <w:sz w:val="28"/>
      <w:shd w:val="clear" w:color="auto" w:fill="FFFFFF"/>
    </w:rPr>
  </w:style>
  <w:style w:type="paragraph" w:customStyle="1" w:styleId="2c">
    <w:name w:val="Основной текст (2)"/>
    <w:basedOn w:val="a4"/>
    <w:link w:val="2b"/>
    <w:uiPriority w:val="99"/>
    <w:rsid w:val="004E5AFB"/>
    <w:pPr>
      <w:widowControl w:val="0"/>
      <w:shd w:val="clear" w:color="auto" w:fill="FFFFFF"/>
      <w:spacing w:line="322" w:lineRule="exact"/>
    </w:pPr>
    <w:rPr>
      <w:sz w:val="28"/>
    </w:rPr>
  </w:style>
  <w:style w:type="paragraph" w:customStyle="1" w:styleId="Style3">
    <w:name w:val="Style3"/>
    <w:basedOn w:val="a4"/>
    <w:uiPriority w:val="99"/>
    <w:rsid w:val="001459C6"/>
    <w:pPr>
      <w:widowControl w:val="0"/>
      <w:autoSpaceDE w:val="0"/>
      <w:autoSpaceDN w:val="0"/>
      <w:adjustRightInd w:val="0"/>
    </w:pPr>
    <w:rPr>
      <w:rFonts w:ascii="Arial" w:hAnsi="Arial" w:cs="Arial"/>
      <w:szCs w:val="24"/>
    </w:rPr>
  </w:style>
  <w:style w:type="paragraph" w:customStyle="1" w:styleId="Style6">
    <w:name w:val="Style6"/>
    <w:basedOn w:val="a4"/>
    <w:uiPriority w:val="99"/>
    <w:rsid w:val="001459C6"/>
    <w:pPr>
      <w:widowControl w:val="0"/>
      <w:autoSpaceDE w:val="0"/>
      <w:autoSpaceDN w:val="0"/>
      <w:adjustRightInd w:val="0"/>
      <w:spacing w:line="427" w:lineRule="exact"/>
      <w:ind w:hanging="1310"/>
      <w:jc w:val="left"/>
    </w:pPr>
    <w:rPr>
      <w:rFonts w:ascii="Arial" w:hAnsi="Arial" w:cs="Arial"/>
      <w:szCs w:val="24"/>
    </w:rPr>
  </w:style>
  <w:style w:type="paragraph" w:customStyle="1" w:styleId="Style8">
    <w:name w:val="Style8"/>
    <w:basedOn w:val="a4"/>
    <w:uiPriority w:val="99"/>
    <w:rsid w:val="001459C6"/>
    <w:pPr>
      <w:widowControl w:val="0"/>
      <w:autoSpaceDE w:val="0"/>
      <w:autoSpaceDN w:val="0"/>
      <w:adjustRightInd w:val="0"/>
      <w:spacing w:line="274" w:lineRule="exact"/>
      <w:jc w:val="center"/>
    </w:pPr>
    <w:rPr>
      <w:rFonts w:ascii="Arial" w:hAnsi="Arial" w:cs="Arial"/>
      <w:szCs w:val="24"/>
    </w:rPr>
  </w:style>
  <w:style w:type="character" w:customStyle="1" w:styleId="FontStyle24">
    <w:name w:val="Font Style24"/>
    <w:uiPriority w:val="99"/>
    <w:rsid w:val="001459C6"/>
    <w:rPr>
      <w:rFonts w:ascii="Arial" w:hAnsi="Arial"/>
      <w:sz w:val="22"/>
    </w:rPr>
  </w:style>
  <w:style w:type="paragraph" w:customStyle="1" w:styleId="17">
    <w:name w:val="Без интервала1"/>
    <w:uiPriority w:val="99"/>
    <w:rsid w:val="00817C3D"/>
    <w:pPr>
      <w:widowControl w:val="0"/>
      <w:suppressAutoHyphens/>
      <w:autoSpaceDE w:val="0"/>
      <w:ind w:firstLine="720"/>
      <w:jc w:val="both"/>
    </w:pPr>
    <w:rPr>
      <w:sz w:val="26"/>
      <w:lang w:eastAsia="ar-SA"/>
    </w:rPr>
  </w:style>
  <w:style w:type="character" w:customStyle="1" w:styleId="2Exact">
    <w:name w:val="Основной текст (2) Exact"/>
    <w:uiPriority w:val="99"/>
    <w:rsid w:val="00C80B18"/>
    <w:rPr>
      <w:rFonts w:ascii="Times New Roman" w:hAnsi="Times New Roman"/>
      <w:u w:val="none"/>
    </w:rPr>
  </w:style>
  <w:style w:type="paragraph" w:styleId="aff3">
    <w:name w:val="Normal (Web)"/>
    <w:basedOn w:val="a4"/>
    <w:uiPriority w:val="99"/>
    <w:rsid w:val="00455158"/>
    <w:pPr>
      <w:spacing w:before="100" w:beforeAutospacing="1" w:after="100" w:afterAutospacing="1"/>
      <w:jc w:val="left"/>
    </w:pPr>
    <w:rPr>
      <w:szCs w:val="24"/>
    </w:rPr>
  </w:style>
  <w:style w:type="paragraph" w:customStyle="1" w:styleId="1">
    <w:name w:val="Список Марк.1"/>
    <w:basedOn w:val="a4"/>
    <w:uiPriority w:val="99"/>
    <w:rsid w:val="00297893"/>
    <w:pPr>
      <w:numPr>
        <w:numId w:val="8"/>
      </w:numPr>
      <w:spacing w:after="60" w:line="360" w:lineRule="auto"/>
      <w:ind w:right="284"/>
      <w:jc w:val="left"/>
    </w:pPr>
    <w:rPr>
      <w:rFonts w:ascii="Arial" w:hAnsi="Arial"/>
      <w:sz w:val="22"/>
    </w:rPr>
  </w:style>
  <w:style w:type="paragraph" w:customStyle="1" w:styleId="aff4">
    <w:name w:val="Заголовок таблицы"/>
    <w:basedOn w:val="a4"/>
    <w:next w:val="a4"/>
    <w:link w:val="aff5"/>
    <w:uiPriority w:val="99"/>
    <w:rsid w:val="00602C4E"/>
    <w:pPr>
      <w:spacing w:before="240" w:after="60" w:line="360" w:lineRule="auto"/>
      <w:ind w:left="284" w:right="284"/>
      <w:jc w:val="left"/>
    </w:pPr>
    <w:rPr>
      <w:rFonts w:ascii="Arial" w:hAnsi="Arial"/>
      <w:b/>
      <w:sz w:val="22"/>
    </w:rPr>
  </w:style>
  <w:style w:type="character" w:customStyle="1" w:styleId="aff5">
    <w:name w:val="Заголовок таблицы Знак"/>
    <w:link w:val="aff4"/>
    <w:uiPriority w:val="99"/>
    <w:locked/>
    <w:rsid w:val="00602C4E"/>
    <w:rPr>
      <w:rFonts w:ascii="Arial" w:hAnsi="Arial"/>
      <w:b/>
      <w:sz w:val="22"/>
    </w:rPr>
  </w:style>
  <w:style w:type="paragraph" w:customStyle="1" w:styleId="aff6">
    <w:name w:val="Текст таблицы"/>
    <w:basedOn w:val="a4"/>
    <w:link w:val="aff7"/>
    <w:uiPriority w:val="99"/>
    <w:rsid w:val="00602C4E"/>
    <w:pPr>
      <w:spacing w:before="60" w:after="60"/>
    </w:pPr>
    <w:rPr>
      <w:rFonts w:ascii="Arial" w:hAnsi="Arial"/>
      <w:sz w:val="20"/>
    </w:rPr>
  </w:style>
  <w:style w:type="paragraph" w:customStyle="1" w:styleId="aff8">
    <w:name w:val="Шапка таблицы"/>
    <w:basedOn w:val="a4"/>
    <w:uiPriority w:val="99"/>
    <w:rsid w:val="00602C4E"/>
    <w:pPr>
      <w:spacing w:before="60" w:after="60"/>
      <w:jc w:val="center"/>
    </w:pPr>
    <w:rPr>
      <w:rFonts w:ascii="Arial" w:hAnsi="Arial"/>
      <w:b/>
      <w:sz w:val="20"/>
    </w:rPr>
  </w:style>
  <w:style w:type="character" w:customStyle="1" w:styleId="aff7">
    <w:name w:val="Текст таблицы Знак"/>
    <w:link w:val="aff6"/>
    <w:uiPriority w:val="99"/>
    <w:locked/>
    <w:rsid w:val="00602C4E"/>
    <w:rPr>
      <w:rFonts w:ascii="Arial" w:hAnsi="Arial"/>
    </w:rPr>
  </w:style>
  <w:style w:type="paragraph" w:customStyle="1" w:styleId="20">
    <w:name w:val="Список Марк.2"/>
    <w:basedOn w:val="a4"/>
    <w:uiPriority w:val="99"/>
    <w:rsid w:val="00287CE9"/>
    <w:pPr>
      <w:numPr>
        <w:numId w:val="9"/>
      </w:numPr>
      <w:spacing w:after="60" w:line="360" w:lineRule="auto"/>
      <w:ind w:left="1135" w:right="284" w:hanging="284"/>
      <w:jc w:val="left"/>
    </w:pPr>
    <w:rPr>
      <w:rFonts w:ascii="Arial" w:hAnsi="Arial"/>
      <w:sz w:val="22"/>
    </w:rPr>
  </w:style>
  <w:style w:type="character" w:styleId="aff9">
    <w:name w:val="footnote reference"/>
    <w:aliases w:val="Знак сноски 1,Знак сноски-FN"/>
    <w:uiPriority w:val="99"/>
    <w:rsid w:val="00287CE9"/>
    <w:rPr>
      <w:rFonts w:cs="Times New Roman"/>
      <w:vertAlign w:val="superscript"/>
    </w:rPr>
  </w:style>
  <w:style w:type="character" w:customStyle="1" w:styleId="aff0">
    <w:name w:val="Без интервала Знак"/>
    <w:link w:val="aff"/>
    <w:uiPriority w:val="99"/>
    <w:locked/>
    <w:rsid w:val="003B7DD6"/>
    <w:rPr>
      <w:rFonts w:ascii="Calibri" w:hAnsi="Calibri"/>
      <w:sz w:val="22"/>
      <w:lang w:eastAsia="en-US"/>
    </w:rPr>
  </w:style>
  <w:style w:type="paragraph" w:styleId="affa">
    <w:name w:val="TOC Heading"/>
    <w:basedOn w:val="11"/>
    <w:next w:val="a4"/>
    <w:uiPriority w:val="99"/>
    <w:qFormat/>
    <w:rsid w:val="003B7DD6"/>
    <w:pPr>
      <w:keepNext/>
      <w:keepLines/>
      <w:spacing w:before="240" w:beforeAutospacing="0" w:after="0" w:afterAutospacing="0" w:line="259" w:lineRule="auto"/>
      <w:outlineLvl w:val="9"/>
    </w:pPr>
    <w:rPr>
      <w:rFonts w:ascii="Calibri Light" w:hAnsi="Calibri Light"/>
      <w:color w:val="365F91"/>
      <w:sz w:val="32"/>
      <w:szCs w:val="32"/>
    </w:rPr>
  </w:style>
  <w:style w:type="character" w:customStyle="1" w:styleId="affb">
    <w:name w:val="Выделение по тексту"/>
    <w:uiPriority w:val="99"/>
    <w:rsid w:val="0088182C"/>
    <w:rPr>
      <w:rFonts w:ascii="Courier New" w:hAnsi="Courier New"/>
      <w:lang w:val="ru-RU"/>
    </w:rPr>
  </w:style>
  <w:style w:type="paragraph" w:customStyle="1" w:styleId="affc">
    <w:name w:val="Заголовок примечания"/>
    <w:basedOn w:val="a4"/>
    <w:next w:val="affd"/>
    <w:uiPriority w:val="99"/>
    <w:rsid w:val="0088182C"/>
    <w:pPr>
      <w:spacing w:before="240" w:after="60" w:line="360" w:lineRule="auto"/>
      <w:ind w:left="284" w:right="284" w:firstLine="567"/>
    </w:pPr>
    <w:rPr>
      <w:rFonts w:ascii="Arial" w:hAnsi="Arial"/>
      <w:b/>
      <w:sz w:val="22"/>
    </w:rPr>
  </w:style>
  <w:style w:type="paragraph" w:styleId="affd">
    <w:name w:val="annotation text"/>
    <w:basedOn w:val="a4"/>
    <w:next w:val="a4"/>
    <w:link w:val="affe"/>
    <w:uiPriority w:val="99"/>
    <w:semiHidden/>
    <w:rsid w:val="0088182C"/>
    <w:pPr>
      <w:spacing w:after="240" w:line="360" w:lineRule="auto"/>
      <w:ind w:left="851" w:right="284"/>
    </w:pPr>
    <w:rPr>
      <w:rFonts w:ascii="Arial" w:hAnsi="Arial"/>
      <w:i/>
      <w:sz w:val="20"/>
    </w:rPr>
  </w:style>
  <w:style w:type="character" w:customStyle="1" w:styleId="affe">
    <w:name w:val="Текст примечания Знак"/>
    <w:link w:val="affd"/>
    <w:uiPriority w:val="99"/>
    <w:semiHidden/>
    <w:locked/>
    <w:rsid w:val="0088182C"/>
    <w:rPr>
      <w:rFonts w:ascii="Arial" w:hAnsi="Arial"/>
      <w:i/>
    </w:rPr>
  </w:style>
  <w:style w:type="paragraph" w:styleId="afff">
    <w:name w:val="toa heading"/>
    <w:basedOn w:val="a4"/>
    <w:next w:val="a4"/>
    <w:uiPriority w:val="99"/>
    <w:semiHidden/>
    <w:rsid w:val="0088182C"/>
    <w:pPr>
      <w:spacing w:before="120" w:after="60" w:line="360" w:lineRule="auto"/>
      <w:ind w:left="284" w:right="284" w:firstLine="567"/>
    </w:pPr>
    <w:rPr>
      <w:rFonts w:ascii="Arial" w:hAnsi="Arial"/>
      <w:b/>
    </w:rPr>
  </w:style>
  <w:style w:type="paragraph" w:customStyle="1" w:styleId="afff0">
    <w:name w:val="Подпись под рисунком"/>
    <w:basedOn w:val="a4"/>
    <w:next w:val="a4"/>
    <w:link w:val="18"/>
    <w:uiPriority w:val="99"/>
    <w:rsid w:val="0088182C"/>
    <w:pPr>
      <w:spacing w:before="60" w:after="240" w:line="360" w:lineRule="auto"/>
      <w:ind w:left="284" w:right="284"/>
      <w:jc w:val="left"/>
    </w:pPr>
    <w:rPr>
      <w:rFonts w:ascii="Arial" w:hAnsi="Arial"/>
      <w:b/>
      <w:sz w:val="22"/>
    </w:rPr>
  </w:style>
  <w:style w:type="paragraph" w:customStyle="1" w:styleId="10">
    <w:name w:val="Список Нум.1"/>
    <w:basedOn w:val="a4"/>
    <w:uiPriority w:val="99"/>
    <w:rsid w:val="0088182C"/>
    <w:pPr>
      <w:numPr>
        <w:numId w:val="10"/>
      </w:numPr>
      <w:spacing w:after="60" w:line="360" w:lineRule="auto"/>
      <w:ind w:right="284"/>
      <w:jc w:val="left"/>
    </w:pPr>
    <w:rPr>
      <w:rFonts w:ascii="Arial" w:hAnsi="Arial"/>
      <w:sz w:val="22"/>
    </w:rPr>
  </w:style>
  <w:style w:type="paragraph" w:customStyle="1" w:styleId="2">
    <w:name w:val="Список Нум.2"/>
    <w:basedOn w:val="a4"/>
    <w:uiPriority w:val="99"/>
    <w:rsid w:val="0088182C"/>
    <w:pPr>
      <w:numPr>
        <w:ilvl w:val="1"/>
        <w:numId w:val="10"/>
      </w:numPr>
      <w:spacing w:after="60" w:line="360" w:lineRule="auto"/>
      <w:ind w:right="284"/>
      <w:jc w:val="left"/>
    </w:pPr>
    <w:rPr>
      <w:rFonts w:ascii="Arial" w:hAnsi="Arial"/>
      <w:sz w:val="22"/>
    </w:rPr>
  </w:style>
  <w:style w:type="paragraph" w:customStyle="1" w:styleId="3">
    <w:name w:val="Список Нум.3"/>
    <w:basedOn w:val="a4"/>
    <w:uiPriority w:val="99"/>
    <w:rsid w:val="0088182C"/>
    <w:pPr>
      <w:numPr>
        <w:ilvl w:val="2"/>
        <w:numId w:val="10"/>
      </w:numPr>
      <w:spacing w:after="60" w:line="360" w:lineRule="auto"/>
      <w:ind w:right="284"/>
    </w:pPr>
    <w:rPr>
      <w:rFonts w:ascii="Arial" w:hAnsi="Arial"/>
      <w:sz w:val="22"/>
    </w:rPr>
  </w:style>
  <w:style w:type="paragraph" w:customStyle="1" w:styleId="40">
    <w:name w:val="Список Нум.4"/>
    <w:basedOn w:val="a4"/>
    <w:uiPriority w:val="99"/>
    <w:rsid w:val="0088182C"/>
    <w:pPr>
      <w:numPr>
        <w:ilvl w:val="3"/>
        <w:numId w:val="10"/>
      </w:numPr>
      <w:spacing w:after="60" w:line="360" w:lineRule="auto"/>
      <w:ind w:right="284"/>
    </w:pPr>
    <w:rPr>
      <w:rFonts w:ascii="Arial" w:hAnsi="Arial"/>
      <w:sz w:val="22"/>
    </w:rPr>
  </w:style>
  <w:style w:type="paragraph" w:customStyle="1" w:styleId="5">
    <w:name w:val="Список Нум.5"/>
    <w:basedOn w:val="a4"/>
    <w:uiPriority w:val="99"/>
    <w:rsid w:val="0088182C"/>
    <w:pPr>
      <w:numPr>
        <w:ilvl w:val="4"/>
        <w:numId w:val="10"/>
      </w:numPr>
      <w:spacing w:after="60" w:line="360" w:lineRule="auto"/>
      <w:ind w:right="284"/>
    </w:pPr>
    <w:rPr>
      <w:rFonts w:ascii="Arial" w:hAnsi="Arial"/>
      <w:sz w:val="22"/>
    </w:rPr>
  </w:style>
  <w:style w:type="paragraph" w:customStyle="1" w:styleId="6">
    <w:name w:val="Список Нум.6"/>
    <w:basedOn w:val="a4"/>
    <w:uiPriority w:val="99"/>
    <w:rsid w:val="0088182C"/>
    <w:pPr>
      <w:numPr>
        <w:ilvl w:val="5"/>
        <w:numId w:val="10"/>
      </w:numPr>
      <w:spacing w:after="60" w:line="360" w:lineRule="auto"/>
      <w:ind w:right="284"/>
    </w:pPr>
    <w:rPr>
      <w:rFonts w:ascii="Arial" w:hAnsi="Arial"/>
      <w:sz w:val="22"/>
    </w:rPr>
  </w:style>
  <w:style w:type="paragraph" w:customStyle="1" w:styleId="7">
    <w:name w:val="Список Нум.7"/>
    <w:basedOn w:val="a4"/>
    <w:uiPriority w:val="99"/>
    <w:rsid w:val="0088182C"/>
    <w:pPr>
      <w:numPr>
        <w:ilvl w:val="6"/>
        <w:numId w:val="10"/>
      </w:numPr>
      <w:spacing w:after="60" w:line="360" w:lineRule="auto"/>
      <w:ind w:right="284"/>
    </w:pPr>
    <w:rPr>
      <w:rFonts w:ascii="Arial" w:hAnsi="Arial"/>
      <w:sz w:val="22"/>
    </w:rPr>
  </w:style>
  <w:style w:type="paragraph" w:customStyle="1" w:styleId="8">
    <w:name w:val="Список Нум.8"/>
    <w:basedOn w:val="a4"/>
    <w:uiPriority w:val="99"/>
    <w:rsid w:val="0088182C"/>
    <w:pPr>
      <w:numPr>
        <w:ilvl w:val="7"/>
        <w:numId w:val="10"/>
      </w:numPr>
      <w:spacing w:after="60" w:line="360" w:lineRule="auto"/>
      <w:ind w:right="284"/>
    </w:pPr>
    <w:rPr>
      <w:rFonts w:ascii="Arial" w:hAnsi="Arial"/>
      <w:sz w:val="22"/>
    </w:rPr>
  </w:style>
  <w:style w:type="paragraph" w:customStyle="1" w:styleId="9">
    <w:name w:val="Список Нум.9"/>
    <w:basedOn w:val="a4"/>
    <w:uiPriority w:val="99"/>
    <w:rsid w:val="0088182C"/>
    <w:pPr>
      <w:numPr>
        <w:ilvl w:val="8"/>
        <w:numId w:val="10"/>
      </w:numPr>
      <w:spacing w:after="60" w:line="360" w:lineRule="auto"/>
      <w:ind w:right="284"/>
    </w:pPr>
    <w:rPr>
      <w:rFonts w:ascii="Arial" w:hAnsi="Arial"/>
      <w:sz w:val="22"/>
    </w:rPr>
  </w:style>
  <w:style w:type="paragraph" w:customStyle="1" w:styleId="afff1">
    <w:name w:val="Заголовок листинга"/>
    <w:basedOn w:val="a4"/>
    <w:next w:val="afff2"/>
    <w:uiPriority w:val="99"/>
    <w:rsid w:val="0088182C"/>
    <w:pPr>
      <w:pBdr>
        <w:top w:val="dotted" w:sz="4" w:space="1" w:color="auto"/>
        <w:bottom w:val="dotted" w:sz="4" w:space="1" w:color="auto"/>
      </w:pBdr>
      <w:spacing w:before="240" w:after="160"/>
      <w:ind w:left="284" w:right="284"/>
      <w:jc w:val="left"/>
    </w:pPr>
    <w:rPr>
      <w:rFonts w:ascii="Arial" w:hAnsi="Arial"/>
      <w:b/>
      <w:sz w:val="20"/>
    </w:rPr>
  </w:style>
  <w:style w:type="paragraph" w:customStyle="1" w:styleId="afff2">
    <w:name w:val="Текст листинга"/>
    <w:basedOn w:val="a4"/>
    <w:uiPriority w:val="99"/>
    <w:rsid w:val="0088182C"/>
    <w:pPr>
      <w:spacing w:before="40" w:after="40" w:line="360" w:lineRule="auto"/>
      <w:ind w:left="284" w:right="284"/>
    </w:pPr>
    <w:rPr>
      <w:rFonts w:ascii="Courier New" w:hAnsi="Courier New"/>
      <w:sz w:val="22"/>
    </w:rPr>
  </w:style>
  <w:style w:type="paragraph" w:styleId="36">
    <w:name w:val="toc 3"/>
    <w:basedOn w:val="a4"/>
    <w:next w:val="a4"/>
    <w:autoRedefine/>
    <w:uiPriority w:val="99"/>
    <w:rsid w:val="0088182C"/>
    <w:pPr>
      <w:spacing w:line="360" w:lineRule="auto"/>
      <w:ind w:left="851" w:right="284"/>
      <w:jc w:val="left"/>
    </w:pPr>
    <w:rPr>
      <w:rFonts w:ascii="Arial" w:hAnsi="Arial"/>
      <w:noProof/>
      <w:sz w:val="22"/>
    </w:rPr>
  </w:style>
  <w:style w:type="paragraph" w:styleId="44">
    <w:name w:val="toc 4"/>
    <w:basedOn w:val="a4"/>
    <w:next w:val="a4"/>
    <w:autoRedefine/>
    <w:uiPriority w:val="99"/>
    <w:semiHidden/>
    <w:rsid w:val="0088182C"/>
    <w:pPr>
      <w:spacing w:line="360" w:lineRule="auto"/>
      <w:ind w:left="1134" w:right="284"/>
      <w:jc w:val="left"/>
    </w:pPr>
    <w:rPr>
      <w:rFonts w:ascii="Arial" w:hAnsi="Arial"/>
      <w:noProof/>
      <w:sz w:val="22"/>
    </w:rPr>
  </w:style>
  <w:style w:type="paragraph" w:styleId="52">
    <w:name w:val="toc 5"/>
    <w:basedOn w:val="a4"/>
    <w:next w:val="a4"/>
    <w:autoRedefine/>
    <w:uiPriority w:val="99"/>
    <w:semiHidden/>
    <w:rsid w:val="0088182C"/>
    <w:pPr>
      <w:spacing w:line="360" w:lineRule="auto"/>
      <w:ind w:left="1418" w:right="284"/>
      <w:jc w:val="left"/>
    </w:pPr>
    <w:rPr>
      <w:rFonts w:ascii="Arial" w:hAnsi="Arial"/>
      <w:noProof/>
      <w:sz w:val="22"/>
    </w:rPr>
  </w:style>
  <w:style w:type="paragraph" w:styleId="65">
    <w:name w:val="toc 6"/>
    <w:basedOn w:val="a4"/>
    <w:next w:val="a4"/>
    <w:autoRedefine/>
    <w:uiPriority w:val="99"/>
    <w:semiHidden/>
    <w:rsid w:val="0088182C"/>
    <w:pPr>
      <w:spacing w:line="360" w:lineRule="auto"/>
      <w:ind w:left="1701" w:right="284"/>
      <w:jc w:val="left"/>
    </w:pPr>
    <w:rPr>
      <w:rFonts w:ascii="Arial" w:hAnsi="Arial"/>
      <w:noProof/>
      <w:sz w:val="22"/>
    </w:rPr>
  </w:style>
  <w:style w:type="paragraph" w:styleId="72">
    <w:name w:val="toc 7"/>
    <w:basedOn w:val="a4"/>
    <w:next w:val="a4"/>
    <w:autoRedefine/>
    <w:uiPriority w:val="99"/>
    <w:semiHidden/>
    <w:rsid w:val="0088182C"/>
    <w:pPr>
      <w:spacing w:line="360" w:lineRule="auto"/>
      <w:ind w:left="1985" w:right="284"/>
      <w:jc w:val="left"/>
    </w:pPr>
    <w:rPr>
      <w:rFonts w:ascii="Arial" w:hAnsi="Arial"/>
      <w:noProof/>
      <w:sz w:val="22"/>
    </w:rPr>
  </w:style>
  <w:style w:type="paragraph" w:styleId="82">
    <w:name w:val="toc 8"/>
    <w:basedOn w:val="a4"/>
    <w:next w:val="a4"/>
    <w:autoRedefine/>
    <w:uiPriority w:val="99"/>
    <w:semiHidden/>
    <w:rsid w:val="0088182C"/>
    <w:pPr>
      <w:spacing w:line="360" w:lineRule="auto"/>
      <w:ind w:left="2268" w:right="284"/>
      <w:jc w:val="left"/>
    </w:pPr>
    <w:rPr>
      <w:rFonts w:ascii="Arial" w:hAnsi="Arial"/>
      <w:noProof/>
      <w:sz w:val="22"/>
    </w:rPr>
  </w:style>
  <w:style w:type="paragraph" w:styleId="92">
    <w:name w:val="toc 9"/>
    <w:basedOn w:val="a4"/>
    <w:next w:val="a4"/>
    <w:autoRedefine/>
    <w:uiPriority w:val="99"/>
    <w:semiHidden/>
    <w:rsid w:val="0088182C"/>
    <w:pPr>
      <w:spacing w:line="360" w:lineRule="auto"/>
      <w:ind w:left="2552" w:right="284"/>
      <w:jc w:val="left"/>
    </w:pPr>
    <w:rPr>
      <w:rFonts w:ascii="Arial" w:hAnsi="Arial"/>
      <w:noProof/>
      <w:sz w:val="22"/>
    </w:rPr>
  </w:style>
  <w:style w:type="character" w:styleId="afff3">
    <w:name w:val="FollowedHyperlink"/>
    <w:uiPriority w:val="99"/>
    <w:rsid w:val="0088182C"/>
    <w:rPr>
      <w:rFonts w:cs="Times New Roman"/>
      <w:color w:val="800080"/>
      <w:u w:val="single"/>
    </w:rPr>
  </w:style>
  <w:style w:type="character" w:customStyle="1" w:styleId="interface">
    <w:name w:val="interface"/>
    <w:uiPriority w:val="99"/>
    <w:rsid w:val="0088182C"/>
    <w:rPr>
      <w:rFonts w:ascii="Arial" w:hAnsi="Arial"/>
      <w:color w:val="auto"/>
      <w:sz w:val="20"/>
    </w:rPr>
  </w:style>
  <w:style w:type="paragraph" w:styleId="afff4">
    <w:name w:val="Block Text"/>
    <w:basedOn w:val="a4"/>
    <w:uiPriority w:val="99"/>
    <w:rsid w:val="0088182C"/>
    <w:pPr>
      <w:spacing w:after="60" w:line="360" w:lineRule="auto"/>
      <w:ind w:left="284" w:right="284" w:firstLine="567"/>
    </w:pPr>
    <w:rPr>
      <w:rFonts w:ascii="Arial" w:hAnsi="Arial"/>
      <w:sz w:val="22"/>
    </w:rPr>
  </w:style>
  <w:style w:type="paragraph" w:styleId="afff5">
    <w:name w:val="footnote text"/>
    <w:aliases w:val="Знак10,Знак1,Знак"/>
    <w:basedOn w:val="a4"/>
    <w:link w:val="afff6"/>
    <w:uiPriority w:val="99"/>
    <w:rsid w:val="0088182C"/>
    <w:pPr>
      <w:spacing w:before="100" w:beforeAutospacing="1" w:after="100" w:afterAutospacing="1"/>
      <w:jc w:val="left"/>
    </w:pPr>
    <w:rPr>
      <w:sz w:val="20"/>
    </w:rPr>
  </w:style>
  <w:style w:type="character" w:customStyle="1" w:styleId="afff6">
    <w:name w:val="Текст сноски Знак"/>
    <w:aliases w:val="Знак10 Знак,Знак1 Знак,Знак Знак"/>
    <w:link w:val="afff5"/>
    <w:uiPriority w:val="99"/>
    <w:locked/>
    <w:rsid w:val="0088182C"/>
    <w:rPr>
      <w:rFonts w:cs="Times New Roman"/>
    </w:rPr>
  </w:style>
  <w:style w:type="paragraph" w:customStyle="1" w:styleId="txt">
    <w:name w:val="txt"/>
    <w:basedOn w:val="a4"/>
    <w:uiPriority w:val="99"/>
    <w:rsid w:val="0088182C"/>
    <w:pPr>
      <w:spacing w:before="15" w:after="15"/>
      <w:ind w:left="15" w:right="15"/>
    </w:pPr>
    <w:rPr>
      <w:rFonts w:ascii="Verdana" w:hAnsi="Verdana"/>
      <w:color w:val="000000"/>
      <w:sz w:val="17"/>
      <w:szCs w:val="17"/>
    </w:rPr>
  </w:style>
  <w:style w:type="paragraph" w:customStyle="1" w:styleId="110">
    <w:name w:val="Стиль Заголовок 1 + Справа:  10 мм"/>
    <w:basedOn w:val="11"/>
    <w:link w:val="1100"/>
    <w:uiPriority w:val="99"/>
    <w:rsid w:val="0088182C"/>
    <w:pPr>
      <w:keepNext/>
      <w:tabs>
        <w:tab w:val="num" w:pos="1080"/>
        <w:tab w:val="num" w:pos="1592"/>
        <w:tab w:val="num" w:pos="1669"/>
      </w:tabs>
      <w:spacing w:before="0" w:beforeAutospacing="0" w:after="0" w:afterAutospacing="0"/>
      <w:ind w:left="1669" w:right="568" w:hanging="360"/>
    </w:pPr>
    <w:rPr>
      <w:spacing w:val="-8"/>
      <w:kern w:val="0"/>
    </w:rPr>
  </w:style>
  <w:style w:type="character" w:customStyle="1" w:styleId="1100">
    <w:name w:val="Стиль Заголовок 1 + Справа:  10 мм Знак"/>
    <w:link w:val="110"/>
    <w:uiPriority w:val="99"/>
    <w:locked/>
    <w:rsid w:val="0088182C"/>
    <w:rPr>
      <w:b/>
      <w:caps/>
      <w:spacing w:val="-8"/>
      <w:sz w:val="26"/>
    </w:rPr>
  </w:style>
  <w:style w:type="paragraph" w:customStyle="1" w:styleId="19">
    <w:name w:val="Основной текст1"/>
    <w:basedOn w:val="a4"/>
    <w:uiPriority w:val="99"/>
    <w:rsid w:val="0088182C"/>
    <w:pPr>
      <w:spacing w:line="22" w:lineRule="atLeast"/>
      <w:ind w:left="845" w:right="567" w:firstLine="539"/>
    </w:pPr>
    <w:rPr>
      <w:sz w:val="22"/>
      <w:szCs w:val="22"/>
    </w:rPr>
  </w:style>
  <w:style w:type="paragraph" w:customStyle="1" w:styleId="afff7">
    <w:name w:val="Основной текст таблицы"/>
    <w:basedOn w:val="a4"/>
    <w:uiPriority w:val="99"/>
    <w:rsid w:val="0088182C"/>
    <w:pPr>
      <w:widowControl w:val="0"/>
      <w:spacing w:before="40" w:after="40"/>
      <w:jc w:val="center"/>
    </w:pPr>
    <w:rPr>
      <w:szCs w:val="24"/>
    </w:rPr>
  </w:style>
  <w:style w:type="paragraph" w:styleId="a0">
    <w:name w:val="List Number"/>
    <w:basedOn w:val="a4"/>
    <w:uiPriority w:val="99"/>
    <w:rsid w:val="0088182C"/>
    <w:pPr>
      <w:numPr>
        <w:numId w:val="11"/>
      </w:numPr>
      <w:tabs>
        <w:tab w:val="clear" w:pos="720"/>
        <w:tab w:val="num" w:pos="434"/>
      </w:tabs>
      <w:spacing w:before="60"/>
      <w:ind w:left="434" w:hanging="434"/>
      <w:jc w:val="left"/>
    </w:pPr>
    <w:rPr>
      <w:szCs w:val="24"/>
    </w:rPr>
  </w:style>
  <w:style w:type="paragraph" w:customStyle="1" w:styleId="45">
    <w:name w:val="Знак4"/>
    <w:basedOn w:val="a4"/>
    <w:uiPriority w:val="99"/>
    <w:rsid w:val="0088182C"/>
    <w:pPr>
      <w:spacing w:before="100" w:beforeAutospacing="1" w:after="100" w:afterAutospacing="1"/>
      <w:jc w:val="left"/>
    </w:pPr>
    <w:rPr>
      <w:rFonts w:ascii="Tahoma" w:hAnsi="Tahoma"/>
      <w:sz w:val="20"/>
      <w:szCs w:val="24"/>
      <w:lang w:val="en-US" w:eastAsia="en-US"/>
    </w:rPr>
  </w:style>
  <w:style w:type="paragraph" w:customStyle="1" w:styleId="afff8">
    <w:name w:val="Таблица"/>
    <w:basedOn w:val="a4"/>
    <w:uiPriority w:val="99"/>
    <w:rsid w:val="0088182C"/>
    <w:pPr>
      <w:spacing w:before="40" w:after="40"/>
      <w:jc w:val="center"/>
    </w:pPr>
    <w:rPr>
      <w:szCs w:val="24"/>
    </w:rPr>
  </w:style>
  <w:style w:type="paragraph" w:customStyle="1" w:styleId="2d">
    <w:name w:val="Знак2"/>
    <w:basedOn w:val="a4"/>
    <w:uiPriority w:val="99"/>
    <w:rsid w:val="0088182C"/>
    <w:pPr>
      <w:spacing w:before="100" w:beforeAutospacing="1" w:after="100" w:afterAutospacing="1"/>
      <w:jc w:val="left"/>
    </w:pPr>
    <w:rPr>
      <w:rFonts w:ascii="Tahoma" w:hAnsi="Tahoma"/>
      <w:sz w:val="20"/>
      <w:szCs w:val="24"/>
      <w:lang w:val="en-US" w:eastAsia="en-US"/>
    </w:rPr>
  </w:style>
  <w:style w:type="character" w:customStyle="1" w:styleId="afff9">
    <w:name w:val="Символ сноски"/>
    <w:uiPriority w:val="99"/>
    <w:rsid w:val="0088182C"/>
    <w:rPr>
      <w:vertAlign w:val="superscript"/>
    </w:rPr>
  </w:style>
  <w:style w:type="character" w:customStyle="1" w:styleId="distrinfo4">
    <w:name w:val="distr_info4"/>
    <w:uiPriority w:val="99"/>
    <w:rsid w:val="0088182C"/>
  </w:style>
  <w:style w:type="paragraph" w:customStyle="1" w:styleId="ConsPlusCell">
    <w:name w:val="ConsPlusCell"/>
    <w:uiPriority w:val="99"/>
    <w:rsid w:val="0088182C"/>
    <w:pPr>
      <w:autoSpaceDE w:val="0"/>
      <w:autoSpaceDN w:val="0"/>
      <w:adjustRightInd w:val="0"/>
    </w:pPr>
    <w:rPr>
      <w:rFonts w:ascii="Arial" w:hAnsi="Arial" w:cs="Arial"/>
    </w:rPr>
  </w:style>
  <w:style w:type="paragraph" w:customStyle="1" w:styleId="ConsPlusNonformat">
    <w:name w:val="ConsPlusNonformat"/>
    <w:uiPriority w:val="99"/>
    <w:rsid w:val="0088182C"/>
    <w:pPr>
      <w:autoSpaceDE w:val="0"/>
      <w:autoSpaceDN w:val="0"/>
      <w:adjustRightInd w:val="0"/>
    </w:pPr>
    <w:rPr>
      <w:rFonts w:ascii="Courier New" w:hAnsi="Courier New" w:cs="Courier New"/>
    </w:rPr>
  </w:style>
  <w:style w:type="paragraph" w:customStyle="1" w:styleId="1a">
    <w:name w:val="Название объекта1"/>
    <w:basedOn w:val="a4"/>
    <w:next w:val="a4"/>
    <w:uiPriority w:val="99"/>
    <w:rsid w:val="0088182C"/>
    <w:pPr>
      <w:suppressAutoHyphens/>
      <w:jc w:val="left"/>
    </w:pPr>
    <w:rPr>
      <w:rFonts w:cs="Arial"/>
      <w:b/>
      <w:bCs/>
      <w:szCs w:val="24"/>
      <w:lang w:eastAsia="ar-SA"/>
    </w:rPr>
  </w:style>
  <w:style w:type="character" w:customStyle="1" w:styleId="18">
    <w:name w:val="Подпись под рисунком Знак1"/>
    <w:link w:val="afff0"/>
    <w:uiPriority w:val="99"/>
    <w:locked/>
    <w:rsid w:val="0088182C"/>
    <w:rPr>
      <w:rFonts w:ascii="Arial" w:hAnsi="Arial"/>
      <w:b/>
      <w:sz w:val="22"/>
    </w:rPr>
  </w:style>
  <w:style w:type="paragraph" w:customStyle="1" w:styleId="afffa">
    <w:name w:val="Ввод осн.текста"/>
    <w:basedOn w:val="a4"/>
    <w:link w:val="afffb"/>
    <w:uiPriority w:val="99"/>
    <w:rsid w:val="0088182C"/>
    <w:pPr>
      <w:overflowPunct w:val="0"/>
      <w:autoSpaceDE w:val="0"/>
      <w:autoSpaceDN w:val="0"/>
      <w:adjustRightInd w:val="0"/>
      <w:spacing w:before="120" w:after="120"/>
      <w:ind w:firstLine="709"/>
      <w:jc w:val="left"/>
      <w:textAlignment w:val="baseline"/>
    </w:pPr>
  </w:style>
  <w:style w:type="character" w:customStyle="1" w:styleId="afffb">
    <w:name w:val="Ввод осн.текста Знак"/>
    <w:link w:val="afffa"/>
    <w:uiPriority w:val="99"/>
    <w:locked/>
    <w:rsid w:val="0088182C"/>
    <w:rPr>
      <w:sz w:val="24"/>
    </w:rPr>
  </w:style>
  <w:style w:type="paragraph" w:styleId="afffc">
    <w:name w:val="Document Map"/>
    <w:basedOn w:val="a4"/>
    <w:link w:val="afffd"/>
    <w:uiPriority w:val="99"/>
    <w:rsid w:val="0088182C"/>
    <w:pPr>
      <w:shd w:val="clear" w:color="auto" w:fill="000080"/>
      <w:jc w:val="left"/>
    </w:pPr>
    <w:rPr>
      <w:rFonts w:ascii="Tahoma" w:hAnsi="Tahoma"/>
    </w:rPr>
  </w:style>
  <w:style w:type="character" w:customStyle="1" w:styleId="afffd">
    <w:name w:val="Схема документа Знак"/>
    <w:link w:val="afffc"/>
    <w:uiPriority w:val="99"/>
    <w:locked/>
    <w:rsid w:val="0088182C"/>
    <w:rPr>
      <w:rFonts w:ascii="Tahoma" w:hAnsi="Tahoma"/>
      <w:sz w:val="24"/>
      <w:shd w:val="clear" w:color="auto" w:fill="000080"/>
    </w:rPr>
  </w:style>
  <w:style w:type="paragraph" w:styleId="afffe">
    <w:name w:val="List"/>
    <w:basedOn w:val="a4"/>
    <w:uiPriority w:val="99"/>
    <w:rsid w:val="0088182C"/>
    <w:pPr>
      <w:spacing w:after="60" w:line="360" w:lineRule="auto"/>
      <w:ind w:left="283" w:right="284" w:hanging="283"/>
      <w:contextualSpacing/>
    </w:pPr>
    <w:rPr>
      <w:rFonts w:ascii="Arial" w:hAnsi="Arial"/>
      <w:sz w:val="22"/>
    </w:rPr>
  </w:style>
  <w:style w:type="paragraph" w:customStyle="1" w:styleId="230">
    <w:name w:val="Основной текст 23"/>
    <w:basedOn w:val="a4"/>
    <w:uiPriority w:val="99"/>
    <w:rsid w:val="0088182C"/>
    <w:pPr>
      <w:jc w:val="left"/>
    </w:pPr>
  </w:style>
  <w:style w:type="character" w:customStyle="1" w:styleId="15">
    <w:name w:val="Стиль1 Знак"/>
    <w:link w:val="14"/>
    <w:uiPriority w:val="99"/>
    <w:locked/>
    <w:rsid w:val="0088182C"/>
    <w:rPr>
      <w:b/>
      <w:caps/>
      <w:kern w:val="28"/>
      <w:sz w:val="28"/>
    </w:rPr>
  </w:style>
  <w:style w:type="paragraph" w:customStyle="1" w:styleId="BodyTextIndent31">
    <w:name w:val="Body Text Indent 31"/>
    <w:basedOn w:val="a4"/>
    <w:uiPriority w:val="99"/>
    <w:rsid w:val="0088182C"/>
    <w:pPr>
      <w:widowControl w:val="0"/>
      <w:snapToGrid w:val="0"/>
      <w:spacing w:before="60" w:after="60" w:line="360" w:lineRule="auto"/>
      <w:ind w:right="284" w:firstLine="426"/>
    </w:pPr>
    <w:rPr>
      <w:rFonts w:ascii="GOST type A" w:hAnsi="GOST type A"/>
      <w:sz w:val="22"/>
    </w:rPr>
  </w:style>
  <w:style w:type="character" w:customStyle="1" w:styleId="-04">
    <w:name w:val="Абзац ненумерованный - 0 ур Знак4"/>
    <w:link w:val="-0"/>
    <w:uiPriority w:val="99"/>
    <w:locked/>
    <w:rsid w:val="0088182C"/>
    <w:rPr>
      <w:sz w:val="28"/>
      <w:lang w:val="ru-RU" w:eastAsia="ru-RU"/>
    </w:rPr>
  </w:style>
  <w:style w:type="paragraph" w:customStyle="1" w:styleId="-0">
    <w:name w:val="Абзац ненумерованный - 0 ур"/>
    <w:link w:val="-04"/>
    <w:uiPriority w:val="99"/>
    <w:rsid w:val="0088182C"/>
    <w:pPr>
      <w:spacing w:before="60" w:after="60" w:line="360" w:lineRule="auto"/>
      <w:ind w:left="284" w:right="170" w:firstLine="851"/>
      <w:jc w:val="both"/>
    </w:pPr>
    <w:rPr>
      <w:sz w:val="28"/>
      <w:szCs w:val="28"/>
    </w:rPr>
  </w:style>
  <w:style w:type="paragraph" w:customStyle="1" w:styleId="affff">
    <w:name w:val="Обычный отступ.Нормальный отступ"/>
    <w:basedOn w:val="a4"/>
    <w:uiPriority w:val="99"/>
    <w:rsid w:val="0088182C"/>
    <w:pPr>
      <w:spacing w:before="60" w:after="60" w:line="360" w:lineRule="auto"/>
      <w:ind w:right="284" w:firstLine="720"/>
    </w:pPr>
    <w:rPr>
      <w:sz w:val="28"/>
    </w:rPr>
  </w:style>
  <w:style w:type="paragraph" w:customStyle="1" w:styleId="affff0">
    <w:name w:val="Текст документа"/>
    <w:basedOn w:val="af4"/>
    <w:uiPriority w:val="99"/>
    <w:rsid w:val="0088182C"/>
    <w:pPr>
      <w:spacing w:line="240" w:lineRule="auto"/>
      <w:ind w:left="0" w:right="0" w:firstLine="720"/>
    </w:pPr>
    <w:rPr>
      <w:sz w:val="28"/>
    </w:rPr>
  </w:style>
  <w:style w:type="paragraph" w:customStyle="1" w:styleId="ConsPlusNormal">
    <w:name w:val="ConsPlusNormal"/>
    <w:uiPriority w:val="99"/>
    <w:rsid w:val="0088182C"/>
    <w:pPr>
      <w:widowControl w:val="0"/>
      <w:overflowPunct w:val="0"/>
      <w:autoSpaceDE w:val="0"/>
      <w:autoSpaceDN w:val="0"/>
      <w:adjustRightInd w:val="0"/>
      <w:ind w:firstLine="720"/>
      <w:textAlignment w:val="baseline"/>
    </w:pPr>
    <w:rPr>
      <w:rFonts w:ascii="Arial" w:hAnsi="Arial"/>
    </w:rPr>
  </w:style>
  <w:style w:type="paragraph" w:customStyle="1" w:styleId="affff1">
    <w:name w:val="Основной_текст"/>
    <w:basedOn w:val="a4"/>
    <w:uiPriority w:val="99"/>
    <w:rsid w:val="0088182C"/>
    <w:pPr>
      <w:spacing w:before="120" w:after="120"/>
      <w:ind w:left="113" w:right="113" w:firstLine="454"/>
      <w:jc w:val="left"/>
    </w:pPr>
    <w:rPr>
      <w:szCs w:val="24"/>
    </w:rPr>
  </w:style>
  <w:style w:type="paragraph" w:customStyle="1" w:styleId="a1">
    <w:name w:val="Подраздел"/>
    <w:basedOn w:val="affff1"/>
    <w:uiPriority w:val="99"/>
    <w:rsid w:val="0088182C"/>
    <w:pPr>
      <w:numPr>
        <w:ilvl w:val="2"/>
        <w:numId w:val="12"/>
      </w:numPr>
      <w:tabs>
        <w:tab w:val="num" w:pos="1080"/>
      </w:tabs>
      <w:spacing w:before="240"/>
      <w:ind w:left="1420" w:hanging="340"/>
      <w:outlineLvl w:val="2"/>
    </w:pPr>
    <w:rPr>
      <w:b/>
      <w:i/>
      <w:sz w:val="28"/>
    </w:rPr>
  </w:style>
  <w:style w:type="paragraph" w:customStyle="1" w:styleId="affff2">
    <w:name w:val="Шапка_документа"/>
    <w:basedOn w:val="a4"/>
    <w:uiPriority w:val="99"/>
    <w:rsid w:val="0088182C"/>
    <w:pPr>
      <w:spacing w:before="120" w:after="120" w:line="360" w:lineRule="auto"/>
      <w:ind w:firstLine="454"/>
      <w:jc w:val="center"/>
    </w:pPr>
    <w:rPr>
      <w:spacing w:val="-10"/>
      <w:sz w:val="28"/>
      <w:szCs w:val="28"/>
    </w:rPr>
  </w:style>
  <w:style w:type="paragraph" w:customStyle="1" w:styleId="211">
    <w:name w:val="Основной текст (2)1"/>
    <w:basedOn w:val="a4"/>
    <w:uiPriority w:val="99"/>
    <w:rsid w:val="0088182C"/>
    <w:pPr>
      <w:shd w:val="clear" w:color="auto" w:fill="FFFFFF"/>
      <w:spacing w:before="780" w:after="60" w:line="310" w:lineRule="exact"/>
      <w:ind w:hanging="640"/>
      <w:jc w:val="center"/>
    </w:pPr>
    <w:rPr>
      <w:b/>
      <w:bCs/>
      <w:sz w:val="27"/>
      <w:szCs w:val="27"/>
      <w:shd w:val="clear" w:color="auto" w:fill="FFFFFF"/>
    </w:rPr>
  </w:style>
  <w:style w:type="paragraph" w:customStyle="1" w:styleId="affff3">
    <w:name w:val="_ПОС_ТЕКСТ"/>
    <w:basedOn w:val="a4"/>
    <w:link w:val="affff4"/>
    <w:uiPriority w:val="99"/>
    <w:rsid w:val="0088182C"/>
    <w:pPr>
      <w:spacing w:after="60" w:line="360" w:lineRule="auto"/>
      <w:ind w:left="284" w:right="284" w:firstLine="851"/>
    </w:pPr>
    <w:rPr>
      <w:rFonts w:ascii="Arial" w:hAnsi="Arial"/>
      <w:sz w:val="22"/>
    </w:rPr>
  </w:style>
  <w:style w:type="character" w:customStyle="1" w:styleId="affff4">
    <w:name w:val="_ПОС_ТЕКСТ Знак"/>
    <w:link w:val="affff3"/>
    <w:uiPriority w:val="99"/>
    <w:locked/>
    <w:rsid w:val="0088182C"/>
    <w:rPr>
      <w:rFonts w:ascii="Arial" w:hAnsi="Arial"/>
      <w:sz w:val="22"/>
    </w:rPr>
  </w:style>
  <w:style w:type="paragraph" w:customStyle="1" w:styleId="a2">
    <w:name w:val="Нумерованный"/>
    <w:basedOn w:val="a4"/>
    <w:autoRedefine/>
    <w:uiPriority w:val="99"/>
    <w:rsid w:val="0088182C"/>
    <w:pPr>
      <w:numPr>
        <w:numId w:val="15"/>
      </w:numPr>
      <w:ind w:left="567" w:right="567" w:firstLine="0"/>
      <w:jc w:val="left"/>
    </w:pPr>
  </w:style>
  <w:style w:type="character" w:customStyle="1" w:styleId="affff5">
    <w:name w:val="Колонтитул_"/>
    <w:uiPriority w:val="99"/>
    <w:rsid w:val="00680E5B"/>
    <w:rPr>
      <w:rFonts w:ascii="Times New Roman" w:hAnsi="Times New Roman"/>
      <w:sz w:val="21"/>
      <w:u w:val="none"/>
    </w:rPr>
  </w:style>
  <w:style w:type="character" w:customStyle="1" w:styleId="affff6">
    <w:name w:val="Колонтитул"/>
    <w:uiPriority w:val="99"/>
    <w:rsid w:val="00680E5B"/>
    <w:rPr>
      <w:rFonts w:ascii="Times New Roman" w:hAnsi="Times New Roman"/>
      <w:color w:val="000000"/>
      <w:spacing w:val="0"/>
      <w:w w:val="100"/>
      <w:position w:val="0"/>
      <w:sz w:val="21"/>
      <w:u w:val="none"/>
      <w:lang w:val="ru-RU" w:eastAsia="ru-RU"/>
    </w:rPr>
  </w:style>
  <w:style w:type="character" w:customStyle="1" w:styleId="afe">
    <w:name w:val="Абзац списка Знак"/>
    <w:link w:val="afd"/>
    <w:uiPriority w:val="99"/>
    <w:locked/>
    <w:rsid w:val="00565D5A"/>
    <w:rPr>
      <w:sz w:val="24"/>
    </w:rPr>
  </w:style>
  <w:style w:type="character" w:customStyle="1" w:styleId="46">
    <w:name w:val="Основной текст (4)_"/>
    <w:link w:val="47"/>
    <w:uiPriority w:val="99"/>
    <w:locked/>
    <w:rsid w:val="001106AB"/>
    <w:rPr>
      <w:sz w:val="28"/>
      <w:shd w:val="clear" w:color="auto" w:fill="FFFFFF"/>
    </w:rPr>
  </w:style>
  <w:style w:type="paragraph" w:customStyle="1" w:styleId="47">
    <w:name w:val="Основной текст (4)"/>
    <w:basedOn w:val="a4"/>
    <w:link w:val="46"/>
    <w:uiPriority w:val="99"/>
    <w:rsid w:val="001106AB"/>
    <w:pPr>
      <w:widowControl w:val="0"/>
      <w:shd w:val="clear" w:color="auto" w:fill="FFFFFF"/>
      <w:spacing w:line="370" w:lineRule="exact"/>
    </w:pPr>
    <w:rPr>
      <w:sz w:val="28"/>
    </w:rPr>
  </w:style>
  <w:style w:type="paragraph" w:customStyle="1" w:styleId="formattext">
    <w:name w:val="formattext"/>
    <w:basedOn w:val="a4"/>
    <w:uiPriority w:val="99"/>
    <w:rsid w:val="001106AB"/>
    <w:pPr>
      <w:spacing w:before="100" w:beforeAutospacing="1" w:after="100" w:afterAutospacing="1"/>
      <w:ind w:firstLine="720"/>
      <w:jc w:val="left"/>
    </w:pPr>
    <w:rPr>
      <w:szCs w:val="24"/>
    </w:rPr>
  </w:style>
  <w:style w:type="paragraph" w:customStyle="1" w:styleId="37">
    <w:name w:val="Основной текст3"/>
    <w:basedOn w:val="a4"/>
    <w:uiPriority w:val="99"/>
    <w:rsid w:val="00AC6C2A"/>
    <w:pPr>
      <w:widowControl w:val="0"/>
      <w:shd w:val="clear" w:color="auto" w:fill="FFFFFF"/>
      <w:spacing w:line="254" w:lineRule="exact"/>
    </w:pPr>
    <w:rPr>
      <w:rFonts w:ascii="Calibri" w:hAnsi="Calibri"/>
      <w:sz w:val="21"/>
      <w:szCs w:val="21"/>
      <w:shd w:val="clear" w:color="auto" w:fill="FFFFFF"/>
      <w:lang w:eastAsia="en-US"/>
    </w:rPr>
  </w:style>
  <w:style w:type="character" w:customStyle="1" w:styleId="affff7">
    <w:name w:val="_текст Знак"/>
    <w:link w:val="affff8"/>
    <w:uiPriority w:val="99"/>
    <w:locked/>
    <w:rsid w:val="00826126"/>
    <w:rPr>
      <w:sz w:val="24"/>
      <w:lang w:val="ru-RU" w:eastAsia="ru-RU"/>
    </w:rPr>
  </w:style>
  <w:style w:type="paragraph" w:customStyle="1" w:styleId="affff8">
    <w:name w:val="_текст"/>
    <w:link w:val="affff7"/>
    <w:uiPriority w:val="99"/>
    <w:rsid w:val="00826126"/>
    <w:pPr>
      <w:ind w:firstLine="850"/>
      <w:jc w:val="both"/>
    </w:pPr>
    <w:rPr>
      <w:sz w:val="24"/>
    </w:rPr>
  </w:style>
  <w:style w:type="paragraph" w:customStyle="1" w:styleId="1b">
    <w:name w:val="Абзац списка1"/>
    <w:basedOn w:val="a4"/>
    <w:rsid w:val="002473B9"/>
    <w:pPr>
      <w:ind w:left="720"/>
      <w:contextualSpacing/>
      <w:jc w:val="left"/>
    </w:pPr>
    <w:rPr>
      <w:color w:val="000000"/>
      <w:sz w:val="28"/>
      <w:szCs w:val="28"/>
      <w:lang w:eastAsia="en-US"/>
    </w:rPr>
  </w:style>
  <w:style w:type="numbering" w:customStyle="1" w:styleId="4">
    <w:name w:val="ПЗ перечисление4"/>
    <w:rsid w:val="0017674C"/>
    <w:pPr>
      <w:numPr>
        <w:numId w:val="14"/>
      </w:numPr>
    </w:pPr>
  </w:style>
  <w:style w:type="numbering" w:customStyle="1" w:styleId="60">
    <w:name w:val="ПЗ перечисление6"/>
    <w:rsid w:val="0017674C"/>
    <w:pPr>
      <w:numPr>
        <w:numId w:val="13"/>
      </w:numPr>
    </w:pPr>
  </w:style>
  <w:style w:type="paragraph" w:customStyle="1" w:styleId="affff9">
    <w:name w:val="Обычный без отступа по ширине"/>
    <w:basedOn w:val="a4"/>
    <w:rsid w:val="00F83846"/>
    <w:pPr>
      <w:spacing w:line="360" w:lineRule="auto"/>
    </w:pPr>
    <w:rPr>
      <w:rFonts w:ascii="Arial" w:hAnsi="Arial"/>
      <w:szCs w:val="24"/>
    </w:rPr>
  </w:style>
  <w:style w:type="paragraph" w:customStyle="1" w:styleId="--4">
    <w:name w:val="-=Основной текст=-"/>
    <w:qFormat/>
    <w:rsid w:val="00F83846"/>
    <w:pPr>
      <w:suppressAutoHyphens/>
      <w:spacing w:before="60" w:after="60" w:line="360" w:lineRule="auto"/>
      <w:ind w:firstLine="851"/>
      <w:jc w:val="both"/>
    </w:pPr>
    <w:rPr>
      <w:rFonts w:eastAsia="Arial" w:cs="Arial"/>
      <w:bCs/>
      <w:kern w:val="1"/>
      <w:sz w:val="24"/>
      <w:szCs w:val="28"/>
      <w:lang w:eastAsia="ar-SA"/>
    </w:rPr>
  </w:style>
  <w:style w:type="paragraph" w:customStyle="1" w:styleId="--3">
    <w:name w:val="-=Список для формул=-"/>
    <w:next w:val="--4"/>
    <w:autoRedefine/>
    <w:rsid w:val="000C4668"/>
    <w:pPr>
      <w:numPr>
        <w:ilvl w:val="4"/>
        <w:numId w:val="20"/>
      </w:numPr>
      <w:spacing w:before="60" w:after="60" w:line="360" w:lineRule="auto"/>
      <w:jc w:val="center"/>
      <w:outlineLvl w:val="1"/>
    </w:pPr>
    <w:rPr>
      <w:bCs/>
      <w:sz w:val="24"/>
      <w:szCs w:val="32"/>
    </w:rPr>
  </w:style>
  <w:style w:type="paragraph" w:customStyle="1" w:styleId="--2">
    <w:name w:val="-=Заголовок таблицы=-"/>
    <w:basedOn w:val="--4"/>
    <w:next w:val="--4"/>
    <w:rsid w:val="000C4668"/>
    <w:pPr>
      <w:numPr>
        <w:ilvl w:val="3"/>
        <w:numId w:val="20"/>
      </w:numPr>
      <w:suppressAutoHyphens w:val="0"/>
      <w:spacing w:before="120"/>
      <w:jc w:val="left"/>
    </w:pPr>
    <w:rPr>
      <w:rFonts w:eastAsia="Times New Roman"/>
      <w:kern w:val="28"/>
      <w:szCs w:val="20"/>
      <w:lang w:eastAsia="en-US"/>
    </w:rPr>
  </w:style>
  <w:style w:type="paragraph" w:customStyle="1" w:styleId="--1">
    <w:name w:val="-=Подпись рисунка=-"/>
    <w:basedOn w:val="a4"/>
    <w:rsid w:val="000C4668"/>
    <w:pPr>
      <w:numPr>
        <w:ilvl w:val="2"/>
        <w:numId w:val="20"/>
      </w:numPr>
      <w:spacing w:after="240"/>
      <w:jc w:val="center"/>
    </w:pPr>
    <w:rPr>
      <w:lang w:eastAsia="en-US"/>
    </w:rPr>
  </w:style>
  <w:style w:type="paragraph" w:customStyle="1" w:styleId="--">
    <w:name w:val="-=Заголовок раздела=-"/>
    <w:next w:val="a4"/>
    <w:autoRedefine/>
    <w:rsid w:val="000C4668"/>
    <w:pPr>
      <w:keepNext/>
      <w:numPr>
        <w:numId w:val="20"/>
      </w:numPr>
      <w:spacing w:before="240" w:after="120" w:line="360" w:lineRule="auto"/>
      <w:contextualSpacing/>
      <w:jc w:val="both"/>
      <w:outlineLvl w:val="0"/>
    </w:pPr>
    <w:rPr>
      <w:rFonts w:eastAsia="TimesNewRoman"/>
      <w:b/>
      <w:color w:val="000000"/>
      <w:kern w:val="28"/>
      <w:sz w:val="24"/>
      <w:szCs w:val="26"/>
    </w:rPr>
  </w:style>
  <w:style w:type="paragraph" w:customStyle="1" w:styleId="--0">
    <w:name w:val="-=Заголовок подраздела=-"/>
    <w:next w:val="--4"/>
    <w:rsid w:val="000C4668"/>
    <w:pPr>
      <w:numPr>
        <w:ilvl w:val="1"/>
        <w:numId w:val="20"/>
      </w:numPr>
      <w:tabs>
        <w:tab w:val="left" w:pos="1276"/>
        <w:tab w:val="left" w:pos="1560"/>
      </w:tabs>
      <w:suppressAutoHyphens/>
      <w:spacing w:before="60" w:after="60" w:line="360" w:lineRule="auto"/>
    </w:pPr>
    <w:rPr>
      <w:rFonts w:eastAsia="Microsoft YaHei"/>
      <w:b/>
      <w:bCs/>
      <w:kern w:val="1"/>
      <w:sz w:val="24"/>
      <w:szCs w:val="28"/>
      <w:lang w:eastAsia="ar-SA"/>
    </w:rPr>
  </w:style>
  <w:style w:type="paragraph" w:customStyle="1" w:styleId="-4-">
    <w:name w:val="-=Заголовок подраздела уровень 4=-"/>
    <w:basedOn w:val="a4"/>
    <w:next w:val="a4"/>
    <w:rsid w:val="000C4668"/>
    <w:pPr>
      <w:keepNext/>
      <w:numPr>
        <w:ilvl w:val="5"/>
        <w:numId w:val="20"/>
      </w:numPr>
      <w:suppressAutoHyphens/>
      <w:spacing w:before="120" w:after="120" w:line="360" w:lineRule="auto"/>
    </w:pPr>
    <w:rPr>
      <w:rFonts w:eastAsia="Microsoft YaHei"/>
      <w:b/>
      <w:kern w:val="28"/>
      <w:szCs w:val="28"/>
      <w:lang w:eastAsia="ar-SA"/>
    </w:rPr>
  </w:style>
  <w:style w:type="paragraph" w:styleId="2e">
    <w:name w:val="List Continue 2"/>
    <w:basedOn w:val="a4"/>
    <w:uiPriority w:val="99"/>
    <w:semiHidden/>
    <w:unhideWhenUsed/>
    <w:locked/>
    <w:rsid w:val="00C26BE8"/>
    <w:pPr>
      <w:spacing w:after="120"/>
      <w:ind w:left="566"/>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4">
    <w:name w:val="Normal"/>
    <w:qFormat/>
    <w:rsid w:val="00D34660"/>
    <w:pPr>
      <w:jc w:val="both"/>
    </w:pPr>
    <w:rPr>
      <w:sz w:val="24"/>
    </w:rPr>
  </w:style>
  <w:style w:type="paragraph" w:styleId="11">
    <w:name w:val="heading 1"/>
    <w:aliases w:val="Заголовок 1 Знак1,Заголовок 1 Знак Знак,Заголовок 1 Знак,Заголовок биораз,HTA Überschrift 1,Heading 1 - Bid,Heading 1 - Bid1,Heading 1 - Bid2,Heading 1 - Bid3,Heading 1 - Bid4,Heading 1 - Bid5,Heading 1 - Bid6,Heading 1 - Bid7,Head 1,Знак3"/>
    <w:basedOn w:val="a4"/>
    <w:next w:val="a5"/>
    <w:link w:val="12"/>
    <w:uiPriority w:val="99"/>
    <w:qFormat/>
    <w:rsid w:val="0088182C"/>
    <w:pPr>
      <w:spacing w:before="100" w:beforeAutospacing="1" w:after="100" w:afterAutospacing="1"/>
      <w:jc w:val="left"/>
      <w:outlineLvl w:val="0"/>
    </w:pPr>
    <w:rPr>
      <w:b/>
      <w:caps/>
      <w:kern w:val="28"/>
      <w:sz w:val="26"/>
    </w:rPr>
  </w:style>
  <w:style w:type="paragraph" w:styleId="21">
    <w:name w:val="heading 2"/>
    <w:aliases w:val="H2,H2 Знак,Заголовок 2 Знак Знак Знак,HTA Überschrift 2 Знак,Major Знак,Reset numbering Знак,B Знак,Heading 2 - Bid Знак,h2 Знак,h2,HTA Überschrift 2,Major,Reset numbering,B,Heading 2 - Bid,Заголовок 2 Знак1,H2 Знак1 Знак Зн,Заголовок 2 Знак"/>
    <w:basedOn w:val="a4"/>
    <w:next w:val="a4"/>
    <w:link w:val="22"/>
    <w:uiPriority w:val="99"/>
    <w:qFormat/>
    <w:rsid w:val="00224C8D"/>
    <w:pPr>
      <w:keepNext/>
      <w:suppressAutoHyphens/>
      <w:spacing w:before="240" w:after="240"/>
      <w:ind w:left="567" w:right="284"/>
      <w:jc w:val="left"/>
      <w:outlineLvl w:val="1"/>
    </w:pPr>
    <w:rPr>
      <w:b/>
      <w:sz w:val="26"/>
    </w:rPr>
  </w:style>
  <w:style w:type="paragraph" w:styleId="30">
    <w:name w:val="heading 3"/>
    <w:aliases w:val="Заголовок 3 Знак1,Заголовок 3 Знак Знак,Заголовок 3 Знак2 Знак Знак,Заголовок 3 Знак1 Знак Знак1 Знак,Заголовок 3 Знак Знак Знак Знак1 Знак,Заголовок 3 Знак2 Знак Знак Знак Знак Знак,Заголовок 3 Знак Знак1 Знак Знак Знак Знак Знак,Minor Знак"/>
    <w:basedOn w:val="a4"/>
    <w:next w:val="a4"/>
    <w:link w:val="31"/>
    <w:uiPriority w:val="99"/>
    <w:qFormat/>
    <w:rsid w:val="00AE6371"/>
    <w:pPr>
      <w:keepNext/>
      <w:spacing w:before="240" w:after="240"/>
      <w:ind w:left="567" w:right="284"/>
      <w:jc w:val="left"/>
      <w:outlineLvl w:val="2"/>
    </w:pPr>
    <w:rPr>
      <w:b/>
      <w:i/>
      <w:sz w:val="26"/>
    </w:rPr>
  </w:style>
  <w:style w:type="paragraph" w:styleId="41">
    <w:name w:val="heading 4"/>
    <w:aliases w:val="Заг. Схем,Заг. Схемы,HTA Überschrift 4,Sub-Minor,Heading 4 - Bid,Level 2 - a"/>
    <w:basedOn w:val="a4"/>
    <w:next w:val="a4"/>
    <w:link w:val="42"/>
    <w:uiPriority w:val="99"/>
    <w:qFormat/>
    <w:rsid w:val="00224C8D"/>
    <w:pPr>
      <w:keepNext/>
      <w:suppressAutoHyphens/>
      <w:spacing w:before="120" w:after="120"/>
      <w:ind w:left="567" w:right="284"/>
      <w:jc w:val="left"/>
      <w:outlineLvl w:val="3"/>
    </w:pPr>
    <w:rPr>
      <w:u w:val="single"/>
    </w:rPr>
  </w:style>
  <w:style w:type="paragraph" w:styleId="50">
    <w:name w:val="heading 5"/>
    <w:aliases w:val="HTA Überschrift 5,Level 3 - i,OG Appendix"/>
    <w:basedOn w:val="a4"/>
    <w:next w:val="a4"/>
    <w:link w:val="51"/>
    <w:uiPriority w:val="99"/>
    <w:qFormat/>
    <w:rsid w:val="00D34660"/>
    <w:pPr>
      <w:keepNext/>
      <w:jc w:val="center"/>
      <w:outlineLvl w:val="4"/>
    </w:pPr>
    <w:rPr>
      <w:b/>
    </w:rPr>
  </w:style>
  <w:style w:type="paragraph" w:styleId="61">
    <w:name w:val="heading 6"/>
    <w:aliases w:val="Legal Level 1."/>
    <w:basedOn w:val="a4"/>
    <w:next w:val="a4"/>
    <w:link w:val="62"/>
    <w:uiPriority w:val="99"/>
    <w:qFormat/>
    <w:rsid w:val="00D34660"/>
    <w:pPr>
      <w:keepNext/>
      <w:spacing w:before="120"/>
      <w:outlineLvl w:val="5"/>
    </w:pPr>
    <w:rPr>
      <w:b/>
    </w:rPr>
  </w:style>
  <w:style w:type="paragraph" w:styleId="70">
    <w:name w:val="heading 7"/>
    <w:aliases w:val="Legal Level 1.1."/>
    <w:basedOn w:val="a4"/>
    <w:next w:val="a4"/>
    <w:link w:val="71"/>
    <w:uiPriority w:val="99"/>
    <w:qFormat/>
    <w:rsid w:val="00D34660"/>
    <w:pPr>
      <w:keepNext/>
      <w:spacing w:before="120"/>
      <w:outlineLvl w:val="6"/>
    </w:pPr>
    <w:rPr>
      <w:b/>
      <w:sz w:val="22"/>
    </w:rPr>
  </w:style>
  <w:style w:type="paragraph" w:styleId="80">
    <w:name w:val="heading 8"/>
    <w:aliases w:val="Legal Level 1.1.1."/>
    <w:basedOn w:val="a4"/>
    <w:next w:val="a4"/>
    <w:link w:val="81"/>
    <w:uiPriority w:val="99"/>
    <w:qFormat/>
    <w:rsid w:val="00D34660"/>
    <w:pPr>
      <w:keepNext/>
      <w:spacing w:before="120"/>
      <w:outlineLvl w:val="7"/>
    </w:pPr>
    <w:rPr>
      <w:i/>
      <w:sz w:val="22"/>
    </w:rPr>
  </w:style>
  <w:style w:type="paragraph" w:styleId="90">
    <w:name w:val="heading 9"/>
    <w:aliases w:val="Legal Level 1.1.1.1."/>
    <w:basedOn w:val="a4"/>
    <w:next w:val="a4"/>
    <w:link w:val="91"/>
    <w:uiPriority w:val="99"/>
    <w:qFormat/>
    <w:rsid w:val="00D34660"/>
    <w:pPr>
      <w:keepNext/>
      <w:jc w:val="center"/>
      <w:outlineLvl w:val="8"/>
    </w:pPr>
    <w:rPr>
      <w:b/>
      <w:sz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2"/>
    <w:aliases w:val="Заголовок 1 Знак1 Знак,Заголовок 1 Знак Знак Знак,Заголовок 1 Знак Знак1,Заголовок биораз Знак,HTA Überschrift 1 Знак,Heading 1 - Bid Знак,Heading 1 - Bid1 Знак,Heading 1 - Bid2 Знак,Heading 1 - Bid3 Знак,Heading 1 - Bid4 Знак"/>
    <w:link w:val="11"/>
    <w:uiPriority w:val="99"/>
    <w:locked/>
    <w:rsid w:val="0088182C"/>
    <w:rPr>
      <w:b/>
      <w:caps/>
      <w:kern w:val="28"/>
      <w:sz w:val="26"/>
    </w:rPr>
  </w:style>
  <w:style w:type="character" w:customStyle="1" w:styleId="22">
    <w:name w:val="Заголовок 2 Знак2"/>
    <w:aliases w:val="H2 Знак1,H2 Знак Знак,Заголовок 2 Знак Знак Знак Знак,HTA Überschrift 2 Знак Знак,Major Знак Знак,Reset numbering Знак Знак,B Знак Знак,Heading 2 - Bid Знак Знак,h2 Знак Знак,h2 Знак1,HTA Überschrift 2 Знак1,Major Знак1,B Знак1"/>
    <w:link w:val="21"/>
    <w:uiPriority w:val="99"/>
    <w:locked/>
    <w:rsid w:val="0088182C"/>
    <w:rPr>
      <w:b/>
      <w:sz w:val="26"/>
    </w:rPr>
  </w:style>
  <w:style w:type="character" w:customStyle="1" w:styleId="31">
    <w:name w:val="Заголовок 3 Знак"/>
    <w:aliases w:val="Заголовок 3 Знак1 Знак,Заголовок 3 Знак Знак Знак,Заголовок 3 Знак2 Знак Знак Знак,Заголовок 3 Знак1 Знак Знак1 Знак Знак,Заголовок 3 Знак Знак Знак Знак1 Знак Знак,Заголовок 3 Знак2 Знак Знак Знак Знак Знак Знак,Minor Знак Знак"/>
    <w:link w:val="30"/>
    <w:uiPriority w:val="99"/>
    <w:locked/>
    <w:rsid w:val="00AE6371"/>
    <w:rPr>
      <w:b/>
      <w:i/>
      <w:sz w:val="26"/>
      <w:lang w:val="ru-RU" w:eastAsia="ru-RU"/>
    </w:rPr>
  </w:style>
  <w:style w:type="character" w:customStyle="1" w:styleId="42">
    <w:name w:val="Заголовок 4 Знак"/>
    <w:aliases w:val="Заг. Схем Знак,Заг. Схемы Знак,HTA Überschrift 4 Знак,Sub-Minor Знак,Heading 4 - Bid Знак,Level 2 - a Знак"/>
    <w:link w:val="41"/>
    <w:uiPriority w:val="99"/>
    <w:locked/>
    <w:rsid w:val="0088182C"/>
    <w:rPr>
      <w:sz w:val="24"/>
      <w:u w:val="single"/>
    </w:rPr>
  </w:style>
  <w:style w:type="character" w:customStyle="1" w:styleId="51">
    <w:name w:val="Заголовок 5 Знак"/>
    <w:aliases w:val="HTA Überschrift 5 Знак,Level 3 - i Знак,OG Appendix Знак"/>
    <w:link w:val="50"/>
    <w:uiPriority w:val="99"/>
    <w:locked/>
    <w:rsid w:val="0088182C"/>
    <w:rPr>
      <w:b/>
      <w:sz w:val="24"/>
    </w:rPr>
  </w:style>
  <w:style w:type="character" w:customStyle="1" w:styleId="62">
    <w:name w:val="Заголовок 6 Знак"/>
    <w:aliases w:val="Legal Level 1. Знак"/>
    <w:link w:val="61"/>
    <w:uiPriority w:val="99"/>
    <w:locked/>
    <w:rsid w:val="0088182C"/>
    <w:rPr>
      <w:b/>
      <w:sz w:val="24"/>
    </w:rPr>
  </w:style>
  <w:style w:type="character" w:customStyle="1" w:styleId="71">
    <w:name w:val="Заголовок 7 Знак"/>
    <w:aliases w:val="Legal Level 1.1. Знак"/>
    <w:link w:val="70"/>
    <w:uiPriority w:val="99"/>
    <w:locked/>
    <w:rsid w:val="0088182C"/>
    <w:rPr>
      <w:b/>
      <w:sz w:val="22"/>
    </w:rPr>
  </w:style>
  <w:style w:type="character" w:customStyle="1" w:styleId="81">
    <w:name w:val="Заголовок 8 Знак"/>
    <w:aliases w:val="Legal Level 1.1.1. Знак"/>
    <w:link w:val="80"/>
    <w:uiPriority w:val="99"/>
    <w:locked/>
    <w:rsid w:val="0088182C"/>
    <w:rPr>
      <w:i/>
      <w:sz w:val="22"/>
    </w:rPr>
  </w:style>
  <w:style w:type="character" w:customStyle="1" w:styleId="91">
    <w:name w:val="Заголовок 9 Знак"/>
    <w:aliases w:val="Legal Level 1.1.1.1. Знак"/>
    <w:link w:val="90"/>
    <w:uiPriority w:val="99"/>
    <w:locked/>
    <w:rsid w:val="001A2172"/>
    <w:rPr>
      <w:b/>
      <w:sz w:val="28"/>
    </w:rPr>
  </w:style>
  <w:style w:type="paragraph" w:styleId="a9">
    <w:name w:val="header"/>
    <w:basedOn w:val="a4"/>
    <w:link w:val="aa"/>
    <w:uiPriority w:val="99"/>
    <w:rsid w:val="00D34660"/>
    <w:pPr>
      <w:tabs>
        <w:tab w:val="center" w:pos="4153"/>
        <w:tab w:val="right" w:pos="8306"/>
      </w:tabs>
    </w:pPr>
  </w:style>
  <w:style w:type="character" w:customStyle="1" w:styleId="aa">
    <w:name w:val="Верхний колонтитул Знак"/>
    <w:link w:val="a9"/>
    <w:uiPriority w:val="99"/>
    <w:locked/>
    <w:rsid w:val="001A2172"/>
    <w:rPr>
      <w:sz w:val="24"/>
    </w:rPr>
  </w:style>
  <w:style w:type="paragraph" w:styleId="ab">
    <w:name w:val="footer"/>
    <w:basedOn w:val="a4"/>
    <w:link w:val="ac"/>
    <w:uiPriority w:val="99"/>
    <w:rsid w:val="00D34660"/>
    <w:pPr>
      <w:tabs>
        <w:tab w:val="center" w:pos="4153"/>
        <w:tab w:val="right" w:pos="8306"/>
      </w:tabs>
    </w:pPr>
  </w:style>
  <w:style w:type="character" w:customStyle="1" w:styleId="ac">
    <w:name w:val="Нижний колонтитул Знак"/>
    <w:link w:val="ab"/>
    <w:uiPriority w:val="99"/>
    <w:locked/>
    <w:rsid w:val="00563697"/>
    <w:rPr>
      <w:sz w:val="24"/>
    </w:rPr>
  </w:style>
  <w:style w:type="character" w:styleId="ad">
    <w:name w:val="page number"/>
    <w:uiPriority w:val="99"/>
    <w:rsid w:val="00D34660"/>
    <w:rPr>
      <w:rFonts w:cs="Times New Roman"/>
    </w:rPr>
  </w:style>
  <w:style w:type="paragraph" w:styleId="ae">
    <w:name w:val="Title"/>
    <w:basedOn w:val="a4"/>
    <w:link w:val="af"/>
    <w:uiPriority w:val="99"/>
    <w:qFormat/>
    <w:rsid w:val="00AA045D"/>
    <w:pPr>
      <w:jc w:val="center"/>
    </w:pPr>
    <w:rPr>
      <w:b/>
      <w:sz w:val="28"/>
    </w:rPr>
  </w:style>
  <w:style w:type="character" w:customStyle="1" w:styleId="af">
    <w:name w:val="Название Знак"/>
    <w:link w:val="ae"/>
    <w:uiPriority w:val="99"/>
    <w:locked/>
    <w:rsid w:val="006A24E4"/>
    <w:rPr>
      <w:b/>
      <w:sz w:val="28"/>
    </w:rPr>
  </w:style>
  <w:style w:type="character" w:styleId="af0">
    <w:name w:val="line number"/>
    <w:uiPriority w:val="99"/>
    <w:rsid w:val="00AA045D"/>
    <w:rPr>
      <w:rFonts w:cs="Times New Roman"/>
    </w:rPr>
  </w:style>
  <w:style w:type="paragraph" w:styleId="a5">
    <w:name w:val="Body Text Indent"/>
    <w:aliases w:val="Основной текст лево"/>
    <w:basedOn w:val="a4"/>
    <w:link w:val="af1"/>
    <w:uiPriority w:val="99"/>
    <w:rsid w:val="00224C8D"/>
    <w:pPr>
      <w:spacing w:line="360" w:lineRule="auto"/>
      <w:ind w:left="567" w:right="284" w:firstLine="720"/>
    </w:pPr>
  </w:style>
  <w:style w:type="character" w:customStyle="1" w:styleId="af1">
    <w:name w:val="Основной текст с отступом Знак"/>
    <w:aliases w:val="Основной текст лево Знак"/>
    <w:link w:val="a5"/>
    <w:uiPriority w:val="99"/>
    <w:locked/>
    <w:rsid w:val="001A2172"/>
    <w:rPr>
      <w:sz w:val="24"/>
    </w:rPr>
  </w:style>
  <w:style w:type="paragraph" w:customStyle="1" w:styleId="63">
    <w:name w:val="Стиль Заголовок 6 + курсив"/>
    <w:basedOn w:val="61"/>
    <w:uiPriority w:val="99"/>
    <w:rsid w:val="00AA045D"/>
    <w:pPr>
      <w:jc w:val="center"/>
    </w:pPr>
    <w:rPr>
      <w:bCs/>
      <w:i/>
      <w:iCs/>
    </w:rPr>
  </w:style>
  <w:style w:type="paragraph" w:customStyle="1" w:styleId="11pt6">
    <w:name w:val="Стиль Основной текст с отступом + 11 pt Перед:  6 пт"/>
    <w:basedOn w:val="a5"/>
    <w:uiPriority w:val="99"/>
    <w:rsid w:val="000D2226"/>
    <w:pPr>
      <w:spacing w:before="120"/>
    </w:pPr>
  </w:style>
  <w:style w:type="paragraph" w:customStyle="1" w:styleId="11pt603">
    <w:name w:val="Стиль 11 pt Перед:  6 пт уплотненный на  03 пт"/>
    <w:basedOn w:val="a4"/>
    <w:uiPriority w:val="99"/>
    <w:rsid w:val="00CB2E71"/>
    <w:pPr>
      <w:spacing w:before="120"/>
    </w:pPr>
    <w:rPr>
      <w:sz w:val="23"/>
      <w:szCs w:val="23"/>
    </w:rPr>
  </w:style>
  <w:style w:type="paragraph" w:styleId="af2">
    <w:name w:val="Balloon Text"/>
    <w:basedOn w:val="a4"/>
    <w:link w:val="af3"/>
    <w:uiPriority w:val="99"/>
    <w:semiHidden/>
    <w:rsid w:val="00B336E5"/>
    <w:rPr>
      <w:rFonts w:ascii="Tahoma" w:hAnsi="Tahoma"/>
      <w:sz w:val="16"/>
    </w:rPr>
  </w:style>
  <w:style w:type="character" w:customStyle="1" w:styleId="af3">
    <w:name w:val="Текст выноски Знак"/>
    <w:link w:val="af2"/>
    <w:uiPriority w:val="99"/>
    <w:semiHidden/>
    <w:locked/>
    <w:rsid w:val="00AC6C2A"/>
    <w:rPr>
      <w:rFonts w:ascii="Tahoma" w:hAnsi="Tahoma"/>
      <w:sz w:val="16"/>
      <w:lang w:val="ru-RU" w:eastAsia="ru-RU"/>
    </w:rPr>
  </w:style>
  <w:style w:type="paragraph" w:customStyle="1" w:styleId="64">
    <w:name w:val="Стиль Заголовок 6 + не полужирный курсив"/>
    <w:basedOn w:val="61"/>
    <w:uiPriority w:val="99"/>
    <w:rsid w:val="00EA5C61"/>
    <w:rPr>
      <w:b w:val="0"/>
      <w:iCs/>
      <w:sz w:val="22"/>
      <w:szCs w:val="22"/>
    </w:rPr>
  </w:style>
  <w:style w:type="paragraph" w:styleId="af4">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Iniiaiie oaeno Ciae Ciae Ciae"/>
    <w:basedOn w:val="a4"/>
    <w:link w:val="af5"/>
    <w:uiPriority w:val="99"/>
    <w:rsid w:val="00081EE7"/>
    <w:pPr>
      <w:spacing w:line="320" w:lineRule="exact"/>
      <w:ind w:left="567" w:right="284"/>
    </w:pPr>
  </w:style>
  <w:style w:type="character" w:customStyle="1" w:styleId="af5">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link w:val="af4"/>
    <w:uiPriority w:val="99"/>
    <w:locked/>
    <w:rsid w:val="0088182C"/>
    <w:rPr>
      <w:sz w:val="24"/>
    </w:rPr>
  </w:style>
  <w:style w:type="table" w:styleId="af6">
    <w:name w:val="Table Grid"/>
    <w:basedOn w:val="a7"/>
    <w:uiPriority w:val="99"/>
    <w:rsid w:val="00EB530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4"/>
    <w:link w:val="33"/>
    <w:uiPriority w:val="99"/>
    <w:rsid w:val="000A1596"/>
    <w:pPr>
      <w:spacing w:after="120"/>
      <w:ind w:left="283"/>
    </w:pPr>
    <w:rPr>
      <w:sz w:val="16"/>
    </w:rPr>
  </w:style>
  <w:style w:type="character" w:customStyle="1" w:styleId="33">
    <w:name w:val="Основной текст с отступом 3 Знак"/>
    <w:link w:val="32"/>
    <w:uiPriority w:val="99"/>
    <w:locked/>
    <w:rsid w:val="00AC6C2A"/>
    <w:rPr>
      <w:sz w:val="16"/>
      <w:lang w:val="ru-RU" w:eastAsia="ru-RU"/>
    </w:rPr>
  </w:style>
  <w:style w:type="paragraph" w:styleId="34">
    <w:name w:val="Body Text 3"/>
    <w:basedOn w:val="a4"/>
    <w:link w:val="35"/>
    <w:uiPriority w:val="99"/>
    <w:rsid w:val="004403FE"/>
    <w:pPr>
      <w:spacing w:after="120"/>
    </w:pPr>
    <w:rPr>
      <w:sz w:val="16"/>
    </w:rPr>
  </w:style>
  <w:style w:type="character" w:customStyle="1" w:styleId="35">
    <w:name w:val="Основной текст 3 Знак"/>
    <w:link w:val="34"/>
    <w:uiPriority w:val="99"/>
    <w:locked/>
    <w:rsid w:val="0088182C"/>
    <w:rPr>
      <w:sz w:val="16"/>
    </w:rPr>
  </w:style>
  <w:style w:type="paragraph" w:styleId="a3">
    <w:name w:val="Normal Indent"/>
    <w:basedOn w:val="a4"/>
    <w:next w:val="a4"/>
    <w:uiPriority w:val="99"/>
    <w:rsid w:val="004403FE"/>
    <w:pPr>
      <w:keepLines/>
      <w:numPr>
        <w:numId w:val="6"/>
      </w:numPr>
      <w:spacing w:after="60"/>
      <w:ind w:right="284"/>
    </w:pPr>
    <w:rPr>
      <w:lang w:eastAsia="de-DE"/>
    </w:rPr>
  </w:style>
  <w:style w:type="paragraph" w:customStyle="1" w:styleId="a">
    <w:name w:val="СПИСОК"/>
    <w:basedOn w:val="90"/>
    <w:next w:val="90"/>
    <w:uiPriority w:val="99"/>
    <w:rsid w:val="004403FE"/>
    <w:pPr>
      <w:keepNext w:val="0"/>
      <w:numPr>
        <w:numId w:val="7"/>
      </w:numPr>
      <w:spacing w:after="60"/>
      <w:ind w:right="284"/>
      <w:jc w:val="both"/>
    </w:pPr>
    <w:rPr>
      <w:b w:val="0"/>
      <w:sz w:val="24"/>
      <w:lang w:eastAsia="de-DE"/>
    </w:rPr>
  </w:style>
  <w:style w:type="paragraph" w:customStyle="1" w:styleId="af7">
    <w:name w:val="Нормальный"/>
    <w:uiPriority w:val="99"/>
    <w:rsid w:val="00712B4D"/>
  </w:style>
  <w:style w:type="paragraph" w:customStyle="1" w:styleId="af8">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4"/>
    <w:uiPriority w:val="99"/>
    <w:rsid w:val="00BA60B6"/>
  </w:style>
  <w:style w:type="paragraph" w:customStyle="1" w:styleId="43">
    <w:name w:val="4"/>
    <w:basedOn w:val="a4"/>
    <w:next w:val="a4"/>
    <w:uiPriority w:val="99"/>
    <w:rsid w:val="00031792"/>
    <w:pPr>
      <w:spacing w:before="100" w:after="100"/>
      <w:jc w:val="left"/>
    </w:pPr>
  </w:style>
  <w:style w:type="paragraph" w:styleId="af9">
    <w:name w:val="caption"/>
    <w:basedOn w:val="a4"/>
    <w:uiPriority w:val="99"/>
    <w:qFormat/>
    <w:rsid w:val="00031792"/>
    <w:pPr>
      <w:jc w:val="center"/>
    </w:pPr>
    <w:rPr>
      <w:b/>
      <w:sz w:val="32"/>
    </w:rPr>
  </w:style>
  <w:style w:type="paragraph" w:customStyle="1" w:styleId="13">
    <w:name w:val="Обычный1"/>
    <w:uiPriority w:val="99"/>
    <w:rsid w:val="00DE32DB"/>
    <w:pPr>
      <w:widowControl w:val="0"/>
      <w:spacing w:line="540" w:lineRule="auto"/>
      <w:ind w:firstLine="700"/>
      <w:jc w:val="both"/>
    </w:pPr>
    <w:rPr>
      <w:rFonts w:ascii="Courier New" w:hAnsi="Courier New"/>
      <w:sz w:val="16"/>
    </w:rPr>
  </w:style>
  <w:style w:type="paragraph" w:customStyle="1" w:styleId="14">
    <w:name w:val="Стиль1"/>
    <w:basedOn w:val="11"/>
    <w:link w:val="15"/>
    <w:uiPriority w:val="99"/>
    <w:rsid w:val="00343E52"/>
    <w:pPr>
      <w:keepNext/>
      <w:suppressAutoHyphens/>
      <w:spacing w:before="240" w:beforeAutospacing="0" w:after="240" w:afterAutospacing="0"/>
      <w:ind w:left="567" w:right="284"/>
      <w:jc w:val="center"/>
    </w:pPr>
    <w:rPr>
      <w:sz w:val="28"/>
    </w:rPr>
  </w:style>
  <w:style w:type="paragraph" w:customStyle="1" w:styleId="23">
    <w:name w:val="Стиль2"/>
    <w:basedOn w:val="21"/>
    <w:uiPriority w:val="99"/>
    <w:rsid w:val="00343E52"/>
    <w:pPr>
      <w:jc w:val="center"/>
    </w:pPr>
    <w:rPr>
      <w:sz w:val="24"/>
    </w:rPr>
  </w:style>
  <w:style w:type="paragraph" w:styleId="24">
    <w:name w:val="toc 2"/>
    <w:basedOn w:val="a4"/>
    <w:next w:val="a4"/>
    <w:autoRedefine/>
    <w:uiPriority w:val="99"/>
    <w:rsid w:val="000B463E"/>
    <w:pPr>
      <w:tabs>
        <w:tab w:val="right" w:leader="dot" w:pos="10054"/>
        <w:tab w:val="right" w:leader="dot" w:pos="10365"/>
      </w:tabs>
      <w:spacing w:line="360" w:lineRule="auto"/>
      <w:ind w:left="426"/>
    </w:pPr>
    <w:rPr>
      <w:sz w:val="28"/>
      <w:szCs w:val="28"/>
    </w:rPr>
  </w:style>
  <w:style w:type="paragraph" w:styleId="16">
    <w:name w:val="toc 1"/>
    <w:basedOn w:val="a4"/>
    <w:next w:val="a4"/>
    <w:autoRedefine/>
    <w:uiPriority w:val="99"/>
    <w:rsid w:val="00565D5A"/>
    <w:pPr>
      <w:tabs>
        <w:tab w:val="right" w:leader="dot" w:pos="10065"/>
      </w:tabs>
      <w:spacing w:line="360" w:lineRule="auto"/>
      <w:ind w:left="567"/>
      <w:jc w:val="left"/>
    </w:pPr>
    <w:rPr>
      <w:sz w:val="28"/>
      <w:szCs w:val="28"/>
    </w:rPr>
  </w:style>
  <w:style w:type="character" w:styleId="afa">
    <w:name w:val="Hyperlink"/>
    <w:uiPriority w:val="99"/>
    <w:rsid w:val="005C140A"/>
    <w:rPr>
      <w:rFonts w:cs="Times New Roman"/>
      <w:color w:val="0000FF"/>
      <w:u w:val="single"/>
    </w:rPr>
  </w:style>
  <w:style w:type="paragraph" w:customStyle="1" w:styleId="1-1">
    <w:name w:val="Заголовок1-1"/>
    <w:basedOn w:val="16"/>
    <w:uiPriority w:val="99"/>
    <w:rsid w:val="00B64A87"/>
    <w:rPr>
      <w:b/>
    </w:rPr>
  </w:style>
  <w:style w:type="paragraph" w:customStyle="1" w:styleId="2-1">
    <w:name w:val="Заголовок2-1"/>
    <w:basedOn w:val="24"/>
    <w:uiPriority w:val="99"/>
    <w:rsid w:val="00B64A87"/>
    <w:pPr>
      <w:ind w:left="0"/>
      <w:jc w:val="center"/>
    </w:pPr>
    <w:rPr>
      <w:b/>
    </w:rPr>
  </w:style>
  <w:style w:type="paragraph" w:styleId="afb">
    <w:name w:val="Subtitle"/>
    <w:basedOn w:val="a4"/>
    <w:link w:val="afc"/>
    <w:uiPriority w:val="99"/>
    <w:qFormat/>
    <w:rsid w:val="00201D4B"/>
    <w:pPr>
      <w:jc w:val="center"/>
    </w:pPr>
    <w:rPr>
      <w:b/>
    </w:rPr>
  </w:style>
  <w:style w:type="character" w:customStyle="1" w:styleId="afc">
    <w:name w:val="Подзаголовок Знак"/>
    <w:link w:val="afb"/>
    <w:uiPriority w:val="99"/>
    <w:locked/>
    <w:rsid w:val="00DE0693"/>
    <w:rPr>
      <w:b/>
      <w:sz w:val="24"/>
    </w:rPr>
  </w:style>
  <w:style w:type="paragraph" w:customStyle="1" w:styleId="210">
    <w:name w:val="Основной текст 21"/>
    <w:basedOn w:val="a4"/>
    <w:uiPriority w:val="99"/>
    <w:rsid w:val="00E4692A"/>
    <w:pPr>
      <w:overflowPunct w:val="0"/>
      <w:autoSpaceDE w:val="0"/>
      <w:autoSpaceDN w:val="0"/>
      <w:adjustRightInd w:val="0"/>
      <w:textAlignment w:val="baseline"/>
    </w:pPr>
  </w:style>
  <w:style w:type="paragraph" w:styleId="25">
    <w:name w:val="Body Text 2"/>
    <w:basedOn w:val="a4"/>
    <w:link w:val="26"/>
    <w:uiPriority w:val="99"/>
    <w:rsid w:val="00445CCB"/>
    <w:pPr>
      <w:spacing w:after="120" w:line="480" w:lineRule="auto"/>
    </w:pPr>
  </w:style>
  <w:style w:type="character" w:customStyle="1" w:styleId="26">
    <w:name w:val="Основной текст 2 Знак"/>
    <w:link w:val="25"/>
    <w:uiPriority w:val="99"/>
    <w:locked/>
    <w:rsid w:val="0088182C"/>
    <w:rPr>
      <w:sz w:val="24"/>
    </w:rPr>
  </w:style>
  <w:style w:type="paragraph" w:styleId="27">
    <w:name w:val="Body Text Indent 2"/>
    <w:basedOn w:val="a4"/>
    <w:link w:val="28"/>
    <w:uiPriority w:val="99"/>
    <w:rsid w:val="004B7E9D"/>
    <w:pPr>
      <w:spacing w:after="120" w:line="480" w:lineRule="auto"/>
      <w:ind w:left="283"/>
    </w:pPr>
  </w:style>
  <w:style w:type="character" w:customStyle="1" w:styleId="28">
    <w:name w:val="Основной текст с отступом 2 Знак"/>
    <w:link w:val="27"/>
    <w:uiPriority w:val="99"/>
    <w:locked/>
    <w:rsid w:val="004B7E9D"/>
    <w:rPr>
      <w:sz w:val="24"/>
    </w:rPr>
  </w:style>
  <w:style w:type="paragraph" w:styleId="afd">
    <w:name w:val="List Paragraph"/>
    <w:basedOn w:val="a4"/>
    <w:link w:val="afe"/>
    <w:uiPriority w:val="99"/>
    <w:qFormat/>
    <w:rsid w:val="00BD75CB"/>
    <w:pPr>
      <w:ind w:left="720"/>
      <w:contextualSpacing/>
    </w:pPr>
  </w:style>
  <w:style w:type="paragraph" w:customStyle="1" w:styleId="220">
    <w:name w:val="Основной текст 22"/>
    <w:basedOn w:val="a4"/>
    <w:uiPriority w:val="99"/>
    <w:rsid w:val="00535357"/>
    <w:pPr>
      <w:overflowPunct w:val="0"/>
      <w:autoSpaceDE w:val="0"/>
      <w:autoSpaceDN w:val="0"/>
      <w:adjustRightInd w:val="0"/>
      <w:textAlignment w:val="baseline"/>
    </w:pPr>
  </w:style>
  <w:style w:type="paragraph" w:styleId="aff">
    <w:name w:val="No Spacing"/>
    <w:link w:val="aff0"/>
    <w:uiPriority w:val="99"/>
    <w:qFormat/>
    <w:rsid w:val="000B174A"/>
    <w:rPr>
      <w:rFonts w:ascii="Calibri" w:hAnsi="Calibri"/>
      <w:sz w:val="22"/>
      <w:lang w:eastAsia="en-US"/>
    </w:rPr>
  </w:style>
  <w:style w:type="character" w:customStyle="1" w:styleId="apple-converted-space">
    <w:name w:val="apple-converted-space"/>
    <w:uiPriority w:val="99"/>
    <w:rsid w:val="000B174A"/>
  </w:style>
  <w:style w:type="character" w:styleId="aff1">
    <w:name w:val="Strong"/>
    <w:uiPriority w:val="99"/>
    <w:qFormat/>
    <w:rsid w:val="000B174A"/>
    <w:rPr>
      <w:rFonts w:cs="Times New Roman"/>
      <w:b/>
    </w:rPr>
  </w:style>
  <w:style w:type="character" w:styleId="aff2">
    <w:name w:val="Placeholder Text"/>
    <w:uiPriority w:val="99"/>
    <w:semiHidden/>
    <w:rsid w:val="0024075A"/>
    <w:rPr>
      <w:color w:val="808080"/>
    </w:rPr>
  </w:style>
  <w:style w:type="character" w:customStyle="1" w:styleId="29">
    <w:name w:val="Заголовок №2_"/>
    <w:link w:val="2a"/>
    <w:uiPriority w:val="99"/>
    <w:locked/>
    <w:rsid w:val="004E5AFB"/>
    <w:rPr>
      <w:b/>
      <w:sz w:val="28"/>
      <w:shd w:val="clear" w:color="auto" w:fill="FFFFFF"/>
    </w:rPr>
  </w:style>
  <w:style w:type="paragraph" w:customStyle="1" w:styleId="2a">
    <w:name w:val="Заголовок №2"/>
    <w:basedOn w:val="a4"/>
    <w:link w:val="29"/>
    <w:uiPriority w:val="99"/>
    <w:rsid w:val="004E5AFB"/>
    <w:pPr>
      <w:widowControl w:val="0"/>
      <w:shd w:val="clear" w:color="auto" w:fill="FFFFFF"/>
      <w:spacing w:line="571" w:lineRule="exact"/>
      <w:outlineLvl w:val="1"/>
    </w:pPr>
    <w:rPr>
      <w:b/>
      <w:sz w:val="28"/>
    </w:rPr>
  </w:style>
  <w:style w:type="character" w:customStyle="1" w:styleId="2b">
    <w:name w:val="Основной текст (2)_"/>
    <w:link w:val="2c"/>
    <w:uiPriority w:val="99"/>
    <w:locked/>
    <w:rsid w:val="004E5AFB"/>
    <w:rPr>
      <w:sz w:val="28"/>
      <w:shd w:val="clear" w:color="auto" w:fill="FFFFFF"/>
    </w:rPr>
  </w:style>
  <w:style w:type="paragraph" w:customStyle="1" w:styleId="2c">
    <w:name w:val="Основной текст (2)"/>
    <w:basedOn w:val="a4"/>
    <w:link w:val="2b"/>
    <w:uiPriority w:val="99"/>
    <w:rsid w:val="004E5AFB"/>
    <w:pPr>
      <w:widowControl w:val="0"/>
      <w:shd w:val="clear" w:color="auto" w:fill="FFFFFF"/>
      <w:spacing w:line="322" w:lineRule="exact"/>
    </w:pPr>
    <w:rPr>
      <w:sz w:val="28"/>
    </w:rPr>
  </w:style>
  <w:style w:type="paragraph" w:customStyle="1" w:styleId="Style3">
    <w:name w:val="Style3"/>
    <w:basedOn w:val="a4"/>
    <w:uiPriority w:val="99"/>
    <w:rsid w:val="001459C6"/>
    <w:pPr>
      <w:widowControl w:val="0"/>
      <w:autoSpaceDE w:val="0"/>
      <w:autoSpaceDN w:val="0"/>
      <w:adjustRightInd w:val="0"/>
    </w:pPr>
    <w:rPr>
      <w:rFonts w:ascii="Arial" w:hAnsi="Arial" w:cs="Arial"/>
      <w:szCs w:val="24"/>
    </w:rPr>
  </w:style>
  <w:style w:type="paragraph" w:customStyle="1" w:styleId="Style6">
    <w:name w:val="Style6"/>
    <w:basedOn w:val="a4"/>
    <w:uiPriority w:val="99"/>
    <w:rsid w:val="001459C6"/>
    <w:pPr>
      <w:widowControl w:val="0"/>
      <w:autoSpaceDE w:val="0"/>
      <w:autoSpaceDN w:val="0"/>
      <w:adjustRightInd w:val="0"/>
      <w:spacing w:line="427" w:lineRule="exact"/>
      <w:ind w:hanging="1310"/>
      <w:jc w:val="left"/>
    </w:pPr>
    <w:rPr>
      <w:rFonts w:ascii="Arial" w:hAnsi="Arial" w:cs="Arial"/>
      <w:szCs w:val="24"/>
    </w:rPr>
  </w:style>
  <w:style w:type="paragraph" w:customStyle="1" w:styleId="Style8">
    <w:name w:val="Style8"/>
    <w:basedOn w:val="a4"/>
    <w:uiPriority w:val="99"/>
    <w:rsid w:val="001459C6"/>
    <w:pPr>
      <w:widowControl w:val="0"/>
      <w:autoSpaceDE w:val="0"/>
      <w:autoSpaceDN w:val="0"/>
      <w:adjustRightInd w:val="0"/>
      <w:spacing w:line="274" w:lineRule="exact"/>
      <w:jc w:val="center"/>
    </w:pPr>
    <w:rPr>
      <w:rFonts w:ascii="Arial" w:hAnsi="Arial" w:cs="Arial"/>
      <w:szCs w:val="24"/>
    </w:rPr>
  </w:style>
  <w:style w:type="character" w:customStyle="1" w:styleId="FontStyle24">
    <w:name w:val="Font Style24"/>
    <w:uiPriority w:val="99"/>
    <w:rsid w:val="001459C6"/>
    <w:rPr>
      <w:rFonts w:ascii="Arial" w:hAnsi="Arial"/>
      <w:sz w:val="22"/>
    </w:rPr>
  </w:style>
  <w:style w:type="paragraph" w:customStyle="1" w:styleId="17">
    <w:name w:val="Без интервала1"/>
    <w:uiPriority w:val="99"/>
    <w:rsid w:val="00817C3D"/>
    <w:pPr>
      <w:widowControl w:val="0"/>
      <w:suppressAutoHyphens/>
      <w:autoSpaceDE w:val="0"/>
      <w:ind w:firstLine="720"/>
      <w:jc w:val="both"/>
    </w:pPr>
    <w:rPr>
      <w:sz w:val="26"/>
      <w:lang w:eastAsia="ar-SA"/>
    </w:rPr>
  </w:style>
  <w:style w:type="character" w:customStyle="1" w:styleId="2Exact">
    <w:name w:val="Основной текст (2) Exact"/>
    <w:uiPriority w:val="99"/>
    <w:rsid w:val="00C80B18"/>
    <w:rPr>
      <w:rFonts w:ascii="Times New Roman" w:hAnsi="Times New Roman"/>
      <w:u w:val="none"/>
    </w:rPr>
  </w:style>
  <w:style w:type="paragraph" w:styleId="aff3">
    <w:name w:val="Normal (Web)"/>
    <w:basedOn w:val="a4"/>
    <w:uiPriority w:val="99"/>
    <w:rsid w:val="00455158"/>
    <w:pPr>
      <w:spacing w:before="100" w:beforeAutospacing="1" w:after="100" w:afterAutospacing="1"/>
      <w:jc w:val="left"/>
    </w:pPr>
    <w:rPr>
      <w:szCs w:val="24"/>
    </w:rPr>
  </w:style>
  <w:style w:type="paragraph" w:customStyle="1" w:styleId="1">
    <w:name w:val="Список Марк.1"/>
    <w:basedOn w:val="a4"/>
    <w:uiPriority w:val="99"/>
    <w:rsid w:val="00297893"/>
    <w:pPr>
      <w:numPr>
        <w:numId w:val="8"/>
      </w:numPr>
      <w:spacing w:after="60" w:line="360" w:lineRule="auto"/>
      <w:ind w:right="284"/>
      <w:jc w:val="left"/>
    </w:pPr>
    <w:rPr>
      <w:rFonts w:ascii="Arial" w:hAnsi="Arial"/>
      <w:sz w:val="22"/>
    </w:rPr>
  </w:style>
  <w:style w:type="paragraph" w:customStyle="1" w:styleId="aff4">
    <w:name w:val="Заголовок таблицы"/>
    <w:basedOn w:val="a4"/>
    <w:next w:val="a4"/>
    <w:link w:val="aff5"/>
    <w:uiPriority w:val="99"/>
    <w:rsid w:val="00602C4E"/>
    <w:pPr>
      <w:spacing w:before="240" w:after="60" w:line="360" w:lineRule="auto"/>
      <w:ind w:left="284" w:right="284"/>
      <w:jc w:val="left"/>
    </w:pPr>
    <w:rPr>
      <w:rFonts w:ascii="Arial" w:hAnsi="Arial"/>
      <w:b/>
      <w:sz w:val="22"/>
    </w:rPr>
  </w:style>
  <w:style w:type="character" w:customStyle="1" w:styleId="aff5">
    <w:name w:val="Заголовок таблицы Знак"/>
    <w:link w:val="aff4"/>
    <w:uiPriority w:val="99"/>
    <w:locked/>
    <w:rsid w:val="00602C4E"/>
    <w:rPr>
      <w:rFonts w:ascii="Arial" w:hAnsi="Arial"/>
      <w:b/>
      <w:sz w:val="22"/>
    </w:rPr>
  </w:style>
  <w:style w:type="paragraph" w:customStyle="1" w:styleId="aff6">
    <w:name w:val="Текст таблицы"/>
    <w:basedOn w:val="a4"/>
    <w:link w:val="aff7"/>
    <w:uiPriority w:val="99"/>
    <w:rsid w:val="00602C4E"/>
    <w:pPr>
      <w:spacing w:before="60" w:after="60"/>
    </w:pPr>
    <w:rPr>
      <w:rFonts w:ascii="Arial" w:hAnsi="Arial"/>
      <w:sz w:val="20"/>
    </w:rPr>
  </w:style>
  <w:style w:type="paragraph" w:customStyle="1" w:styleId="aff8">
    <w:name w:val="Шапка таблицы"/>
    <w:basedOn w:val="a4"/>
    <w:uiPriority w:val="99"/>
    <w:rsid w:val="00602C4E"/>
    <w:pPr>
      <w:spacing w:before="60" w:after="60"/>
      <w:jc w:val="center"/>
    </w:pPr>
    <w:rPr>
      <w:rFonts w:ascii="Arial" w:hAnsi="Arial"/>
      <w:b/>
      <w:sz w:val="20"/>
    </w:rPr>
  </w:style>
  <w:style w:type="character" w:customStyle="1" w:styleId="aff7">
    <w:name w:val="Текст таблицы Знак"/>
    <w:link w:val="aff6"/>
    <w:uiPriority w:val="99"/>
    <w:locked/>
    <w:rsid w:val="00602C4E"/>
    <w:rPr>
      <w:rFonts w:ascii="Arial" w:hAnsi="Arial"/>
    </w:rPr>
  </w:style>
  <w:style w:type="paragraph" w:customStyle="1" w:styleId="20">
    <w:name w:val="Список Марк.2"/>
    <w:basedOn w:val="a4"/>
    <w:uiPriority w:val="99"/>
    <w:rsid w:val="00287CE9"/>
    <w:pPr>
      <w:numPr>
        <w:numId w:val="9"/>
      </w:numPr>
      <w:spacing w:after="60" w:line="360" w:lineRule="auto"/>
      <w:ind w:left="1135" w:right="284" w:hanging="284"/>
      <w:jc w:val="left"/>
    </w:pPr>
    <w:rPr>
      <w:rFonts w:ascii="Arial" w:hAnsi="Arial"/>
      <w:sz w:val="22"/>
    </w:rPr>
  </w:style>
  <w:style w:type="character" w:styleId="aff9">
    <w:name w:val="footnote reference"/>
    <w:aliases w:val="Знак сноски 1,Знак сноски-FN"/>
    <w:uiPriority w:val="99"/>
    <w:rsid w:val="00287CE9"/>
    <w:rPr>
      <w:rFonts w:cs="Times New Roman"/>
      <w:vertAlign w:val="superscript"/>
    </w:rPr>
  </w:style>
  <w:style w:type="character" w:customStyle="1" w:styleId="aff0">
    <w:name w:val="Без интервала Знак"/>
    <w:link w:val="aff"/>
    <w:uiPriority w:val="99"/>
    <w:locked/>
    <w:rsid w:val="003B7DD6"/>
    <w:rPr>
      <w:rFonts w:ascii="Calibri" w:hAnsi="Calibri"/>
      <w:sz w:val="22"/>
      <w:lang w:eastAsia="en-US"/>
    </w:rPr>
  </w:style>
  <w:style w:type="paragraph" w:styleId="affa">
    <w:name w:val="TOC Heading"/>
    <w:basedOn w:val="11"/>
    <w:next w:val="a4"/>
    <w:uiPriority w:val="99"/>
    <w:qFormat/>
    <w:rsid w:val="003B7DD6"/>
    <w:pPr>
      <w:keepNext/>
      <w:keepLines/>
      <w:spacing w:before="240" w:beforeAutospacing="0" w:after="0" w:afterAutospacing="0" w:line="259" w:lineRule="auto"/>
      <w:outlineLvl w:val="9"/>
    </w:pPr>
    <w:rPr>
      <w:rFonts w:ascii="Calibri Light" w:hAnsi="Calibri Light"/>
      <w:color w:val="365F91"/>
      <w:sz w:val="32"/>
      <w:szCs w:val="32"/>
    </w:rPr>
  </w:style>
  <w:style w:type="character" w:customStyle="1" w:styleId="affb">
    <w:name w:val="Выделение по тексту"/>
    <w:uiPriority w:val="99"/>
    <w:rsid w:val="0088182C"/>
    <w:rPr>
      <w:rFonts w:ascii="Courier New" w:hAnsi="Courier New"/>
      <w:lang w:val="ru-RU"/>
    </w:rPr>
  </w:style>
  <w:style w:type="paragraph" w:customStyle="1" w:styleId="affc">
    <w:name w:val="Заголовок примечания"/>
    <w:basedOn w:val="a4"/>
    <w:next w:val="affd"/>
    <w:uiPriority w:val="99"/>
    <w:rsid w:val="0088182C"/>
    <w:pPr>
      <w:spacing w:before="240" w:after="60" w:line="360" w:lineRule="auto"/>
      <w:ind w:left="284" w:right="284" w:firstLine="567"/>
    </w:pPr>
    <w:rPr>
      <w:rFonts w:ascii="Arial" w:hAnsi="Arial"/>
      <w:b/>
      <w:sz w:val="22"/>
    </w:rPr>
  </w:style>
  <w:style w:type="paragraph" w:styleId="affd">
    <w:name w:val="annotation text"/>
    <w:basedOn w:val="a4"/>
    <w:next w:val="a4"/>
    <w:link w:val="affe"/>
    <w:uiPriority w:val="99"/>
    <w:semiHidden/>
    <w:rsid w:val="0088182C"/>
    <w:pPr>
      <w:spacing w:after="240" w:line="360" w:lineRule="auto"/>
      <w:ind w:left="851" w:right="284"/>
    </w:pPr>
    <w:rPr>
      <w:rFonts w:ascii="Arial" w:hAnsi="Arial"/>
      <w:i/>
      <w:sz w:val="20"/>
    </w:rPr>
  </w:style>
  <w:style w:type="character" w:customStyle="1" w:styleId="affe">
    <w:name w:val="Текст примечания Знак"/>
    <w:link w:val="affd"/>
    <w:uiPriority w:val="99"/>
    <w:semiHidden/>
    <w:locked/>
    <w:rsid w:val="0088182C"/>
    <w:rPr>
      <w:rFonts w:ascii="Arial" w:hAnsi="Arial"/>
      <w:i/>
    </w:rPr>
  </w:style>
  <w:style w:type="paragraph" w:styleId="afff">
    <w:name w:val="toa heading"/>
    <w:basedOn w:val="a4"/>
    <w:next w:val="a4"/>
    <w:uiPriority w:val="99"/>
    <w:semiHidden/>
    <w:rsid w:val="0088182C"/>
    <w:pPr>
      <w:spacing w:before="120" w:after="60" w:line="360" w:lineRule="auto"/>
      <w:ind w:left="284" w:right="284" w:firstLine="567"/>
    </w:pPr>
    <w:rPr>
      <w:rFonts w:ascii="Arial" w:hAnsi="Arial"/>
      <w:b/>
    </w:rPr>
  </w:style>
  <w:style w:type="paragraph" w:customStyle="1" w:styleId="afff0">
    <w:name w:val="Подпись под рисунком"/>
    <w:basedOn w:val="a4"/>
    <w:next w:val="a4"/>
    <w:link w:val="18"/>
    <w:uiPriority w:val="99"/>
    <w:rsid w:val="0088182C"/>
    <w:pPr>
      <w:spacing w:before="60" w:after="240" w:line="360" w:lineRule="auto"/>
      <w:ind w:left="284" w:right="284"/>
      <w:jc w:val="left"/>
    </w:pPr>
    <w:rPr>
      <w:rFonts w:ascii="Arial" w:hAnsi="Arial"/>
      <w:b/>
      <w:sz w:val="22"/>
    </w:rPr>
  </w:style>
  <w:style w:type="paragraph" w:customStyle="1" w:styleId="10">
    <w:name w:val="Список Нум.1"/>
    <w:basedOn w:val="a4"/>
    <w:uiPriority w:val="99"/>
    <w:rsid w:val="0088182C"/>
    <w:pPr>
      <w:numPr>
        <w:numId w:val="10"/>
      </w:numPr>
      <w:spacing w:after="60" w:line="360" w:lineRule="auto"/>
      <w:ind w:right="284"/>
      <w:jc w:val="left"/>
    </w:pPr>
    <w:rPr>
      <w:rFonts w:ascii="Arial" w:hAnsi="Arial"/>
      <w:sz w:val="22"/>
    </w:rPr>
  </w:style>
  <w:style w:type="paragraph" w:customStyle="1" w:styleId="2">
    <w:name w:val="Список Нум.2"/>
    <w:basedOn w:val="a4"/>
    <w:uiPriority w:val="99"/>
    <w:rsid w:val="0088182C"/>
    <w:pPr>
      <w:numPr>
        <w:ilvl w:val="1"/>
        <w:numId w:val="10"/>
      </w:numPr>
      <w:spacing w:after="60" w:line="360" w:lineRule="auto"/>
      <w:ind w:right="284"/>
      <w:jc w:val="left"/>
    </w:pPr>
    <w:rPr>
      <w:rFonts w:ascii="Arial" w:hAnsi="Arial"/>
      <w:sz w:val="22"/>
    </w:rPr>
  </w:style>
  <w:style w:type="paragraph" w:customStyle="1" w:styleId="3">
    <w:name w:val="Список Нум.3"/>
    <w:basedOn w:val="a4"/>
    <w:uiPriority w:val="99"/>
    <w:rsid w:val="0088182C"/>
    <w:pPr>
      <w:numPr>
        <w:ilvl w:val="2"/>
        <w:numId w:val="10"/>
      </w:numPr>
      <w:spacing w:after="60" w:line="360" w:lineRule="auto"/>
      <w:ind w:right="284"/>
    </w:pPr>
    <w:rPr>
      <w:rFonts w:ascii="Arial" w:hAnsi="Arial"/>
      <w:sz w:val="22"/>
    </w:rPr>
  </w:style>
  <w:style w:type="paragraph" w:customStyle="1" w:styleId="40">
    <w:name w:val="Список Нум.4"/>
    <w:basedOn w:val="a4"/>
    <w:uiPriority w:val="99"/>
    <w:rsid w:val="0088182C"/>
    <w:pPr>
      <w:numPr>
        <w:ilvl w:val="3"/>
        <w:numId w:val="10"/>
      </w:numPr>
      <w:spacing w:after="60" w:line="360" w:lineRule="auto"/>
      <w:ind w:right="284"/>
    </w:pPr>
    <w:rPr>
      <w:rFonts w:ascii="Arial" w:hAnsi="Arial"/>
      <w:sz w:val="22"/>
    </w:rPr>
  </w:style>
  <w:style w:type="paragraph" w:customStyle="1" w:styleId="5">
    <w:name w:val="Список Нум.5"/>
    <w:basedOn w:val="a4"/>
    <w:uiPriority w:val="99"/>
    <w:rsid w:val="0088182C"/>
    <w:pPr>
      <w:numPr>
        <w:ilvl w:val="4"/>
        <w:numId w:val="10"/>
      </w:numPr>
      <w:spacing w:after="60" w:line="360" w:lineRule="auto"/>
      <w:ind w:right="284"/>
    </w:pPr>
    <w:rPr>
      <w:rFonts w:ascii="Arial" w:hAnsi="Arial"/>
      <w:sz w:val="22"/>
    </w:rPr>
  </w:style>
  <w:style w:type="paragraph" w:customStyle="1" w:styleId="6">
    <w:name w:val="Список Нум.6"/>
    <w:basedOn w:val="a4"/>
    <w:uiPriority w:val="99"/>
    <w:rsid w:val="0088182C"/>
    <w:pPr>
      <w:numPr>
        <w:ilvl w:val="5"/>
        <w:numId w:val="10"/>
      </w:numPr>
      <w:spacing w:after="60" w:line="360" w:lineRule="auto"/>
      <w:ind w:right="284"/>
    </w:pPr>
    <w:rPr>
      <w:rFonts w:ascii="Arial" w:hAnsi="Arial"/>
      <w:sz w:val="22"/>
    </w:rPr>
  </w:style>
  <w:style w:type="paragraph" w:customStyle="1" w:styleId="7">
    <w:name w:val="Список Нум.7"/>
    <w:basedOn w:val="a4"/>
    <w:uiPriority w:val="99"/>
    <w:rsid w:val="0088182C"/>
    <w:pPr>
      <w:numPr>
        <w:ilvl w:val="6"/>
        <w:numId w:val="10"/>
      </w:numPr>
      <w:spacing w:after="60" w:line="360" w:lineRule="auto"/>
      <w:ind w:right="284"/>
    </w:pPr>
    <w:rPr>
      <w:rFonts w:ascii="Arial" w:hAnsi="Arial"/>
      <w:sz w:val="22"/>
    </w:rPr>
  </w:style>
  <w:style w:type="paragraph" w:customStyle="1" w:styleId="8">
    <w:name w:val="Список Нум.8"/>
    <w:basedOn w:val="a4"/>
    <w:uiPriority w:val="99"/>
    <w:rsid w:val="0088182C"/>
    <w:pPr>
      <w:numPr>
        <w:ilvl w:val="7"/>
        <w:numId w:val="10"/>
      </w:numPr>
      <w:spacing w:after="60" w:line="360" w:lineRule="auto"/>
      <w:ind w:right="284"/>
    </w:pPr>
    <w:rPr>
      <w:rFonts w:ascii="Arial" w:hAnsi="Arial"/>
      <w:sz w:val="22"/>
    </w:rPr>
  </w:style>
  <w:style w:type="paragraph" w:customStyle="1" w:styleId="9">
    <w:name w:val="Список Нум.9"/>
    <w:basedOn w:val="a4"/>
    <w:uiPriority w:val="99"/>
    <w:rsid w:val="0088182C"/>
    <w:pPr>
      <w:numPr>
        <w:ilvl w:val="8"/>
        <w:numId w:val="10"/>
      </w:numPr>
      <w:spacing w:after="60" w:line="360" w:lineRule="auto"/>
      <w:ind w:right="284"/>
    </w:pPr>
    <w:rPr>
      <w:rFonts w:ascii="Arial" w:hAnsi="Arial"/>
      <w:sz w:val="22"/>
    </w:rPr>
  </w:style>
  <w:style w:type="paragraph" w:customStyle="1" w:styleId="afff1">
    <w:name w:val="Заголовок листинга"/>
    <w:basedOn w:val="a4"/>
    <w:next w:val="afff2"/>
    <w:uiPriority w:val="99"/>
    <w:rsid w:val="0088182C"/>
    <w:pPr>
      <w:pBdr>
        <w:top w:val="dotted" w:sz="4" w:space="1" w:color="auto"/>
        <w:bottom w:val="dotted" w:sz="4" w:space="1" w:color="auto"/>
      </w:pBdr>
      <w:spacing w:before="240" w:after="160"/>
      <w:ind w:left="284" w:right="284"/>
      <w:jc w:val="left"/>
    </w:pPr>
    <w:rPr>
      <w:rFonts w:ascii="Arial" w:hAnsi="Arial"/>
      <w:b/>
      <w:sz w:val="20"/>
    </w:rPr>
  </w:style>
  <w:style w:type="paragraph" w:customStyle="1" w:styleId="afff2">
    <w:name w:val="Текст листинга"/>
    <w:basedOn w:val="a4"/>
    <w:uiPriority w:val="99"/>
    <w:rsid w:val="0088182C"/>
    <w:pPr>
      <w:spacing w:before="40" w:after="40" w:line="360" w:lineRule="auto"/>
      <w:ind w:left="284" w:right="284"/>
    </w:pPr>
    <w:rPr>
      <w:rFonts w:ascii="Courier New" w:hAnsi="Courier New"/>
      <w:sz w:val="22"/>
    </w:rPr>
  </w:style>
  <w:style w:type="paragraph" w:styleId="36">
    <w:name w:val="toc 3"/>
    <w:basedOn w:val="a4"/>
    <w:next w:val="a4"/>
    <w:autoRedefine/>
    <w:uiPriority w:val="99"/>
    <w:rsid w:val="0088182C"/>
    <w:pPr>
      <w:spacing w:line="360" w:lineRule="auto"/>
      <w:ind w:left="851" w:right="284"/>
      <w:jc w:val="left"/>
    </w:pPr>
    <w:rPr>
      <w:rFonts w:ascii="Arial" w:hAnsi="Arial"/>
      <w:noProof/>
      <w:sz w:val="22"/>
    </w:rPr>
  </w:style>
  <w:style w:type="paragraph" w:styleId="44">
    <w:name w:val="toc 4"/>
    <w:basedOn w:val="a4"/>
    <w:next w:val="a4"/>
    <w:autoRedefine/>
    <w:uiPriority w:val="99"/>
    <w:semiHidden/>
    <w:rsid w:val="0088182C"/>
    <w:pPr>
      <w:spacing w:line="360" w:lineRule="auto"/>
      <w:ind w:left="1134" w:right="284"/>
      <w:jc w:val="left"/>
    </w:pPr>
    <w:rPr>
      <w:rFonts w:ascii="Arial" w:hAnsi="Arial"/>
      <w:noProof/>
      <w:sz w:val="22"/>
    </w:rPr>
  </w:style>
  <w:style w:type="paragraph" w:styleId="52">
    <w:name w:val="toc 5"/>
    <w:basedOn w:val="a4"/>
    <w:next w:val="a4"/>
    <w:autoRedefine/>
    <w:uiPriority w:val="99"/>
    <w:semiHidden/>
    <w:rsid w:val="0088182C"/>
    <w:pPr>
      <w:spacing w:line="360" w:lineRule="auto"/>
      <w:ind w:left="1418" w:right="284"/>
      <w:jc w:val="left"/>
    </w:pPr>
    <w:rPr>
      <w:rFonts w:ascii="Arial" w:hAnsi="Arial"/>
      <w:noProof/>
      <w:sz w:val="22"/>
    </w:rPr>
  </w:style>
  <w:style w:type="paragraph" w:styleId="65">
    <w:name w:val="toc 6"/>
    <w:basedOn w:val="a4"/>
    <w:next w:val="a4"/>
    <w:autoRedefine/>
    <w:uiPriority w:val="99"/>
    <w:semiHidden/>
    <w:rsid w:val="0088182C"/>
    <w:pPr>
      <w:spacing w:line="360" w:lineRule="auto"/>
      <w:ind w:left="1701" w:right="284"/>
      <w:jc w:val="left"/>
    </w:pPr>
    <w:rPr>
      <w:rFonts w:ascii="Arial" w:hAnsi="Arial"/>
      <w:noProof/>
      <w:sz w:val="22"/>
    </w:rPr>
  </w:style>
  <w:style w:type="paragraph" w:styleId="72">
    <w:name w:val="toc 7"/>
    <w:basedOn w:val="a4"/>
    <w:next w:val="a4"/>
    <w:autoRedefine/>
    <w:uiPriority w:val="99"/>
    <w:semiHidden/>
    <w:rsid w:val="0088182C"/>
    <w:pPr>
      <w:spacing w:line="360" w:lineRule="auto"/>
      <w:ind w:left="1985" w:right="284"/>
      <w:jc w:val="left"/>
    </w:pPr>
    <w:rPr>
      <w:rFonts w:ascii="Arial" w:hAnsi="Arial"/>
      <w:noProof/>
      <w:sz w:val="22"/>
    </w:rPr>
  </w:style>
  <w:style w:type="paragraph" w:styleId="82">
    <w:name w:val="toc 8"/>
    <w:basedOn w:val="a4"/>
    <w:next w:val="a4"/>
    <w:autoRedefine/>
    <w:uiPriority w:val="99"/>
    <w:semiHidden/>
    <w:rsid w:val="0088182C"/>
    <w:pPr>
      <w:spacing w:line="360" w:lineRule="auto"/>
      <w:ind w:left="2268" w:right="284"/>
      <w:jc w:val="left"/>
    </w:pPr>
    <w:rPr>
      <w:rFonts w:ascii="Arial" w:hAnsi="Arial"/>
      <w:noProof/>
      <w:sz w:val="22"/>
    </w:rPr>
  </w:style>
  <w:style w:type="paragraph" w:styleId="92">
    <w:name w:val="toc 9"/>
    <w:basedOn w:val="a4"/>
    <w:next w:val="a4"/>
    <w:autoRedefine/>
    <w:uiPriority w:val="99"/>
    <w:semiHidden/>
    <w:rsid w:val="0088182C"/>
    <w:pPr>
      <w:spacing w:line="360" w:lineRule="auto"/>
      <w:ind w:left="2552" w:right="284"/>
      <w:jc w:val="left"/>
    </w:pPr>
    <w:rPr>
      <w:rFonts w:ascii="Arial" w:hAnsi="Arial"/>
      <w:noProof/>
      <w:sz w:val="22"/>
    </w:rPr>
  </w:style>
  <w:style w:type="character" w:styleId="afff3">
    <w:name w:val="FollowedHyperlink"/>
    <w:uiPriority w:val="99"/>
    <w:rsid w:val="0088182C"/>
    <w:rPr>
      <w:rFonts w:cs="Times New Roman"/>
      <w:color w:val="800080"/>
      <w:u w:val="single"/>
    </w:rPr>
  </w:style>
  <w:style w:type="character" w:customStyle="1" w:styleId="interface">
    <w:name w:val="interface"/>
    <w:uiPriority w:val="99"/>
    <w:rsid w:val="0088182C"/>
    <w:rPr>
      <w:rFonts w:ascii="Arial" w:hAnsi="Arial"/>
      <w:color w:val="auto"/>
      <w:sz w:val="20"/>
    </w:rPr>
  </w:style>
  <w:style w:type="paragraph" w:styleId="afff4">
    <w:name w:val="Block Text"/>
    <w:basedOn w:val="a4"/>
    <w:uiPriority w:val="99"/>
    <w:rsid w:val="0088182C"/>
    <w:pPr>
      <w:spacing w:after="60" w:line="360" w:lineRule="auto"/>
      <w:ind w:left="284" w:right="284" w:firstLine="567"/>
    </w:pPr>
    <w:rPr>
      <w:rFonts w:ascii="Arial" w:hAnsi="Arial"/>
      <w:sz w:val="22"/>
    </w:rPr>
  </w:style>
  <w:style w:type="paragraph" w:styleId="afff5">
    <w:name w:val="footnote text"/>
    <w:aliases w:val="Знак10,Знак1,Знак"/>
    <w:basedOn w:val="a4"/>
    <w:link w:val="afff6"/>
    <w:uiPriority w:val="99"/>
    <w:rsid w:val="0088182C"/>
    <w:pPr>
      <w:spacing w:before="100" w:beforeAutospacing="1" w:after="100" w:afterAutospacing="1"/>
      <w:jc w:val="left"/>
    </w:pPr>
    <w:rPr>
      <w:sz w:val="20"/>
    </w:rPr>
  </w:style>
  <w:style w:type="character" w:customStyle="1" w:styleId="afff6">
    <w:name w:val="Текст сноски Знак"/>
    <w:aliases w:val="Знак10 Знак,Знак1 Знак,Знак Знак"/>
    <w:link w:val="afff5"/>
    <w:uiPriority w:val="99"/>
    <w:locked/>
    <w:rsid w:val="0088182C"/>
    <w:rPr>
      <w:rFonts w:cs="Times New Roman"/>
    </w:rPr>
  </w:style>
  <w:style w:type="paragraph" w:customStyle="1" w:styleId="txt">
    <w:name w:val="txt"/>
    <w:basedOn w:val="a4"/>
    <w:uiPriority w:val="99"/>
    <w:rsid w:val="0088182C"/>
    <w:pPr>
      <w:spacing w:before="15" w:after="15"/>
      <w:ind w:left="15" w:right="15"/>
    </w:pPr>
    <w:rPr>
      <w:rFonts w:ascii="Verdana" w:hAnsi="Verdana"/>
      <w:color w:val="000000"/>
      <w:sz w:val="17"/>
      <w:szCs w:val="17"/>
    </w:rPr>
  </w:style>
  <w:style w:type="paragraph" w:customStyle="1" w:styleId="110">
    <w:name w:val="Стиль Заголовок 1 + Справа:  10 мм"/>
    <w:basedOn w:val="11"/>
    <w:link w:val="1100"/>
    <w:uiPriority w:val="99"/>
    <w:rsid w:val="0088182C"/>
    <w:pPr>
      <w:keepNext/>
      <w:tabs>
        <w:tab w:val="num" w:pos="1080"/>
        <w:tab w:val="num" w:pos="1592"/>
        <w:tab w:val="num" w:pos="1669"/>
      </w:tabs>
      <w:spacing w:before="0" w:beforeAutospacing="0" w:after="0" w:afterAutospacing="0"/>
      <w:ind w:left="1669" w:right="568" w:hanging="360"/>
    </w:pPr>
    <w:rPr>
      <w:spacing w:val="-8"/>
      <w:kern w:val="0"/>
    </w:rPr>
  </w:style>
  <w:style w:type="character" w:customStyle="1" w:styleId="1100">
    <w:name w:val="Стиль Заголовок 1 + Справа:  10 мм Знак"/>
    <w:link w:val="110"/>
    <w:uiPriority w:val="99"/>
    <w:locked/>
    <w:rsid w:val="0088182C"/>
    <w:rPr>
      <w:b/>
      <w:caps/>
      <w:spacing w:val="-8"/>
      <w:sz w:val="26"/>
    </w:rPr>
  </w:style>
  <w:style w:type="paragraph" w:customStyle="1" w:styleId="19">
    <w:name w:val="Основной текст1"/>
    <w:basedOn w:val="a4"/>
    <w:uiPriority w:val="99"/>
    <w:rsid w:val="0088182C"/>
    <w:pPr>
      <w:spacing w:line="22" w:lineRule="atLeast"/>
      <w:ind w:left="845" w:right="567" w:firstLine="539"/>
    </w:pPr>
    <w:rPr>
      <w:sz w:val="22"/>
      <w:szCs w:val="22"/>
    </w:rPr>
  </w:style>
  <w:style w:type="paragraph" w:customStyle="1" w:styleId="afff7">
    <w:name w:val="Основной текст таблицы"/>
    <w:basedOn w:val="a4"/>
    <w:uiPriority w:val="99"/>
    <w:rsid w:val="0088182C"/>
    <w:pPr>
      <w:widowControl w:val="0"/>
      <w:spacing w:before="40" w:after="40"/>
      <w:jc w:val="center"/>
    </w:pPr>
    <w:rPr>
      <w:szCs w:val="24"/>
    </w:rPr>
  </w:style>
  <w:style w:type="paragraph" w:styleId="a0">
    <w:name w:val="List Number"/>
    <w:basedOn w:val="a4"/>
    <w:uiPriority w:val="99"/>
    <w:rsid w:val="0088182C"/>
    <w:pPr>
      <w:numPr>
        <w:numId w:val="11"/>
      </w:numPr>
      <w:tabs>
        <w:tab w:val="clear" w:pos="720"/>
        <w:tab w:val="num" w:pos="434"/>
      </w:tabs>
      <w:spacing w:before="60"/>
      <w:ind w:left="434" w:hanging="434"/>
      <w:jc w:val="left"/>
    </w:pPr>
    <w:rPr>
      <w:szCs w:val="24"/>
    </w:rPr>
  </w:style>
  <w:style w:type="paragraph" w:customStyle="1" w:styleId="45">
    <w:name w:val="Знак4"/>
    <w:basedOn w:val="a4"/>
    <w:uiPriority w:val="99"/>
    <w:rsid w:val="0088182C"/>
    <w:pPr>
      <w:spacing w:before="100" w:beforeAutospacing="1" w:after="100" w:afterAutospacing="1"/>
      <w:jc w:val="left"/>
    </w:pPr>
    <w:rPr>
      <w:rFonts w:ascii="Tahoma" w:hAnsi="Tahoma"/>
      <w:sz w:val="20"/>
      <w:szCs w:val="24"/>
      <w:lang w:val="en-US" w:eastAsia="en-US"/>
    </w:rPr>
  </w:style>
  <w:style w:type="paragraph" w:customStyle="1" w:styleId="afff8">
    <w:name w:val="Таблица"/>
    <w:basedOn w:val="a4"/>
    <w:uiPriority w:val="99"/>
    <w:rsid w:val="0088182C"/>
    <w:pPr>
      <w:spacing w:before="40" w:after="40"/>
      <w:jc w:val="center"/>
    </w:pPr>
    <w:rPr>
      <w:szCs w:val="24"/>
    </w:rPr>
  </w:style>
  <w:style w:type="paragraph" w:customStyle="1" w:styleId="2d">
    <w:name w:val="Знак2"/>
    <w:basedOn w:val="a4"/>
    <w:uiPriority w:val="99"/>
    <w:rsid w:val="0088182C"/>
    <w:pPr>
      <w:spacing w:before="100" w:beforeAutospacing="1" w:after="100" w:afterAutospacing="1"/>
      <w:jc w:val="left"/>
    </w:pPr>
    <w:rPr>
      <w:rFonts w:ascii="Tahoma" w:hAnsi="Tahoma"/>
      <w:sz w:val="20"/>
      <w:szCs w:val="24"/>
      <w:lang w:val="en-US" w:eastAsia="en-US"/>
    </w:rPr>
  </w:style>
  <w:style w:type="character" w:customStyle="1" w:styleId="afff9">
    <w:name w:val="Символ сноски"/>
    <w:uiPriority w:val="99"/>
    <w:rsid w:val="0088182C"/>
    <w:rPr>
      <w:vertAlign w:val="superscript"/>
    </w:rPr>
  </w:style>
  <w:style w:type="character" w:customStyle="1" w:styleId="distrinfo4">
    <w:name w:val="distr_info4"/>
    <w:uiPriority w:val="99"/>
    <w:rsid w:val="0088182C"/>
  </w:style>
  <w:style w:type="paragraph" w:customStyle="1" w:styleId="ConsPlusCell">
    <w:name w:val="ConsPlusCell"/>
    <w:uiPriority w:val="99"/>
    <w:rsid w:val="0088182C"/>
    <w:pPr>
      <w:autoSpaceDE w:val="0"/>
      <w:autoSpaceDN w:val="0"/>
      <w:adjustRightInd w:val="0"/>
    </w:pPr>
    <w:rPr>
      <w:rFonts w:ascii="Arial" w:hAnsi="Arial" w:cs="Arial"/>
    </w:rPr>
  </w:style>
  <w:style w:type="paragraph" w:customStyle="1" w:styleId="ConsPlusNonformat">
    <w:name w:val="ConsPlusNonformat"/>
    <w:uiPriority w:val="99"/>
    <w:rsid w:val="0088182C"/>
    <w:pPr>
      <w:autoSpaceDE w:val="0"/>
      <w:autoSpaceDN w:val="0"/>
      <w:adjustRightInd w:val="0"/>
    </w:pPr>
    <w:rPr>
      <w:rFonts w:ascii="Courier New" w:hAnsi="Courier New" w:cs="Courier New"/>
    </w:rPr>
  </w:style>
  <w:style w:type="paragraph" w:customStyle="1" w:styleId="1a">
    <w:name w:val="Название объекта1"/>
    <w:basedOn w:val="a4"/>
    <w:next w:val="a4"/>
    <w:uiPriority w:val="99"/>
    <w:rsid w:val="0088182C"/>
    <w:pPr>
      <w:suppressAutoHyphens/>
      <w:jc w:val="left"/>
    </w:pPr>
    <w:rPr>
      <w:rFonts w:cs="Arial"/>
      <w:b/>
      <w:bCs/>
      <w:szCs w:val="24"/>
      <w:lang w:eastAsia="ar-SA"/>
    </w:rPr>
  </w:style>
  <w:style w:type="character" w:customStyle="1" w:styleId="18">
    <w:name w:val="Подпись под рисунком Знак1"/>
    <w:link w:val="afff0"/>
    <w:uiPriority w:val="99"/>
    <w:locked/>
    <w:rsid w:val="0088182C"/>
    <w:rPr>
      <w:rFonts w:ascii="Arial" w:hAnsi="Arial"/>
      <w:b/>
      <w:sz w:val="22"/>
    </w:rPr>
  </w:style>
  <w:style w:type="paragraph" w:customStyle="1" w:styleId="afffa">
    <w:name w:val="Ввод осн.текста"/>
    <w:basedOn w:val="a4"/>
    <w:link w:val="afffb"/>
    <w:uiPriority w:val="99"/>
    <w:rsid w:val="0088182C"/>
    <w:pPr>
      <w:overflowPunct w:val="0"/>
      <w:autoSpaceDE w:val="0"/>
      <w:autoSpaceDN w:val="0"/>
      <w:adjustRightInd w:val="0"/>
      <w:spacing w:before="120" w:after="120"/>
      <w:ind w:firstLine="709"/>
      <w:jc w:val="left"/>
      <w:textAlignment w:val="baseline"/>
    </w:pPr>
  </w:style>
  <w:style w:type="character" w:customStyle="1" w:styleId="afffb">
    <w:name w:val="Ввод осн.текста Знак"/>
    <w:link w:val="afffa"/>
    <w:uiPriority w:val="99"/>
    <w:locked/>
    <w:rsid w:val="0088182C"/>
    <w:rPr>
      <w:sz w:val="24"/>
    </w:rPr>
  </w:style>
  <w:style w:type="paragraph" w:styleId="afffc">
    <w:name w:val="Document Map"/>
    <w:basedOn w:val="a4"/>
    <w:link w:val="afffd"/>
    <w:uiPriority w:val="99"/>
    <w:rsid w:val="0088182C"/>
    <w:pPr>
      <w:shd w:val="clear" w:color="auto" w:fill="000080"/>
      <w:jc w:val="left"/>
    </w:pPr>
    <w:rPr>
      <w:rFonts w:ascii="Tahoma" w:hAnsi="Tahoma"/>
    </w:rPr>
  </w:style>
  <w:style w:type="character" w:customStyle="1" w:styleId="afffd">
    <w:name w:val="Схема документа Знак"/>
    <w:link w:val="afffc"/>
    <w:uiPriority w:val="99"/>
    <w:locked/>
    <w:rsid w:val="0088182C"/>
    <w:rPr>
      <w:rFonts w:ascii="Tahoma" w:hAnsi="Tahoma"/>
      <w:sz w:val="24"/>
      <w:shd w:val="clear" w:color="auto" w:fill="000080"/>
    </w:rPr>
  </w:style>
  <w:style w:type="paragraph" w:styleId="afffe">
    <w:name w:val="List"/>
    <w:basedOn w:val="a4"/>
    <w:uiPriority w:val="99"/>
    <w:rsid w:val="0088182C"/>
    <w:pPr>
      <w:spacing w:after="60" w:line="360" w:lineRule="auto"/>
      <w:ind w:left="283" w:right="284" w:hanging="283"/>
      <w:contextualSpacing/>
    </w:pPr>
    <w:rPr>
      <w:rFonts w:ascii="Arial" w:hAnsi="Arial"/>
      <w:sz w:val="22"/>
    </w:rPr>
  </w:style>
  <w:style w:type="paragraph" w:customStyle="1" w:styleId="230">
    <w:name w:val="Основной текст 23"/>
    <w:basedOn w:val="a4"/>
    <w:uiPriority w:val="99"/>
    <w:rsid w:val="0088182C"/>
    <w:pPr>
      <w:jc w:val="left"/>
    </w:pPr>
  </w:style>
  <w:style w:type="character" w:customStyle="1" w:styleId="15">
    <w:name w:val="Стиль1 Знак"/>
    <w:link w:val="14"/>
    <w:uiPriority w:val="99"/>
    <w:locked/>
    <w:rsid w:val="0088182C"/>
    <w:rPr>
      <w:b/>
      <w:caps/>
      <w:kern w:val="28"/>
      <w:sz w:val="28"/>
    </w:rPr>
  </w:style>
  <w:style w:type="paragraph" w:customStyle="1" w:styleId="BodyTextIndent31">
    <w:name w:val="Body Text Indent 31"/>
    <w:basedOn w:val="a4"/>
    <w:uiPriority w:val="99"/>
    <w:rsid w:val="0088182C"/>
    <w:pPr>
      <w:widowControl w:val="0"/>
      <w:snapToGrid w:val="0"/>
      <w:spacing w:before="60" w:after="60" w:line="360" w:lineRule="auto"/>
      <w:ind w:right="284" w:firstLine="426"/>
    </w:pPr>
    <w:rPr>
      <w:rFonts w:ascii="GOST type A" w:hAnsi="GOST type A"/>
      <w:sz w:val="22"/>
    </w:rPr>
  </w:style>
  <w:style w:type="character" w:customStyle="1" w:styleId="-04">
    <w:name w:val="Абзац ненумерованный - 0 ур Знак4"/>
    <w:link w:val="-0"/>
    <w:uiPriority w:val="99"/>
    <w:locked/>
    <w:rsid w:val="0088182C"/>
    <w:rPr>
      <w:sz w:val="28"/>
      <w:lang w:val="ru-RU" w:eastAsia="ru-RU"/>
    </w:rPr>
  </w:style>
  <w:style w:type="paragraph" w:customStyle="1" w:styleId="-0">
    <w:name w:val="Абзац ненумерованный - 0 ур"/>
    <w:link w:val="-04"/>
    <w:uiPriority w:val="99"/>
    <w:rsid w:val="0088182C"/>
    <w:pPr>
      <w:spacing w:before="60" w:after="60" w:line="360" w:lineRule="auto"/>
      <w:ind w:left="284" w:right="170" w:firstLine="851"/>
      <w:jc w:val="both"/>
    </w:pPr>
    <w:rPr>
      <w:sz w:val="28"/>
      <w:szCs w:val="28"/>
    </w:rPr>
  </w:style>
  <w:style w:type="paragraph" w:customStyle="1" w:styleId="affff">
    <w:name w:val="Обычный отступ.Нормальный отступ"/>
    <w:basedOn w:val="a4"/>
    <w:uiPriority w:val="99"/>
    <w:rsid w:val="0088182C"/>
    <w:pPr>
      <w:spacing w:before="60" w:after="60" w:line="360" w:lineRule="auto"/>
      <w:ind w:right="284" w:firstLine="720"/>
    </w:pPr>
    <w:rPr>
      <w:sz w:val="28"/>
    </w:rPr>
  </w:style>
  <w:style w:type="paragraph" w:customStyle="1" w:styleId="affff0">
    <w:name w:val="Текст документа"/>
    <w:basedOn w:val="af4"/>
    <w:uiPriority w:val="99"/>
    <w:rsid w:val="0088182C"/>
    <w:pPr>
      <w:spacing w:line="240" w:lineRule="auto"/>
      <w:ind w:left="0" w:right="0" w:firstLine="720"/>
    </w:pPr>
    <w:rPr>
      <w:sz w:val="28"/>
    </w:rPr>
  </w:style>
  <w:style w:type="paragraph" w:customStyle="1" w:styleId="ConsPlusNormal">
    <w:name w:val="ConsPlusNormal"/>
    <w:uiPriority w:val="99"/>
    <w:rsid w:val="0088182C"/>
    <w:pPr>
      <w:widowControl w:val="0"/>
      <w:overflowPunct w:val="0"/>
      <w:autoSpaceDE w:val="0"/>
      <w:autoSpaceDN w:val="0"/>
      <w:adjustRightInd w:val="0"/>
      <w:ind w:firstLine="720"/>
      <w:textAlignment w:val="baseline"/>
    </w:pPr>
    <w:rPr>
      <w:rFonts w:ascii="Arial" w:hAnsi="Arial"/>
    </w:rPr>
  </w:style>
  <w:style w:type="paragraph" w:customStyle="1" w:styleId="affff1">
    <w:name w:val="Основной_текст"/>
    <w:basedOn w:val="a4"/>
    <w:uiPriority w:val="99"/>
    <w:rsid w:val="0088182C"/>
    <w:pPr>
      <w:spacing w:before="120" w:after="120"/>
      <w:ind w:left="113" w:right="113" w:firstLine="454"/>
      <w:jc w:val="left"/>
    </w:pPr>
    <w:rPr>
      <w:szCs w:val="24"/>
    </w:rPr>
  </w:style>
  <w:style w:type="paragraph" w:customStyle="1" w:styleId="a1">
    <w:name w:val="Подраздел"/>
    <w:basedOn w:val="affff1"/>
    <w:uiPriority w:val="99"/>
    <w:rsid w:val="0088182C"/>
    <w:pPr>
      <w:numPr>
        <w:ilvl w:val="2"/>
        <w:numId w:val="12"/>
      </w:numPr>
      <w:tabs>
        <w:tab w:val="num" w:pos="1080"/>
      </w:tabs>
      <w:spacing w:before="240"/>
      <w:ind w:left="1420" w:hanging="340"/>
      <w:outlineLvl w:val="2"/>
    </w:pPr>
    <w:rPr>
      <w:b/>
      <w:i/>
      <w:sz w:val="28"/>
    </w:rPr>
  </w:style>
  <w:style w:type="paragraph" w:customStyle="1" w:styleId="affff2">
    <w:name w:val="Шапка_документа"/>
    <w:basedOn w:val="a4"/>
    <w:uiPriority w:val="99"/>
    <w:rsid w:val="0088182C"/>
    <w:pPr>
      <w:spacing w:before="120" w:after="120" w:line="360" w:lineRule="auto"/>
      <w:ind w:firstLine="454"/>
      <w:jc w:val="center"/>
    </w:pPr>
    <w:rPr>
      <w:spacing w:val="-10"/>
      <w:sz w:val="28"/>
      <w:szCs w:val="28"/>
    </w:rPr>
  </w:style>
  <w:style w:type="paragraph" w:customStyle="1" w:styleId="211">
    <w:name w:val="Основной текст (2)1"/>
    <w:basedOn w:val="a4"/>
    <w:uiPriority w:val="99"/>
    <w:rsid w:val="0088182C"/>
    <w:pPr>
      <w:shd w:val="clear" w:color="auto" w:fill="FFFFFF"/>
      <w:spacing w:before="780" w:after="60" w:line="310" w:lineRule="exact"/>
      <w:ind w:hanging="640"/>
      <w:jc w:val="center"/>
    </w:pPr>
    <w:rPr>
      <w:b/>
      <w:bCs/>
      <w:sz w:val="27"/>
      <w:szCs w:val="27"/>
      <w:shd w:val="clear" w:color="auto" w:fill="FFFFFF"/>
    </w:rPr>
  </w:style>
  <w:style w:type="paragraph" w:customStyle="1" w:styleId="affff3">
    <w:name w:val="_ПОС_ТЕКСТ"/>
    <w:basedOn w:val="a4"/>
    <w:link w:val="affff4"/>
    <w:uiPriority w:val="99"/>
    <w:rsid w:val="0088182C"/>
    <w:pPr>
      <w:spacing w:after="60" w:line="360" w:lineRule="auto"/>
      <w:ind w:left="284" w:right="284" w:firstLine="851"/>
    </w:pPr>
    <w:rPr>
      <w:rFonts w:ascii="Arial" w:hAnsi="Arial"/>
      <w:sz w:val="22"/>
    </w:rPr>
  </w:style>
  <w:style w:type="character" w:customStyle="1" w:styleId="affff4">
    <w:name w:val="_ПОС_ТЕКСТ Знак"/>
    <w:link w:val="affff3"/>
    <w:uiPriority w:val="99"/>
    <w:locked/>
    <w:rsid w:val="0088182C"/>
    <w:rPr>
      <w:rFonts w:ascii="Arial" w:hAnsi="Arial"/>
      <w:sz w:val="22"/>
    </w:rPr>
  </w:style>
  <w:style w:type="paragraph" w:customStyle="1" w:styleId="a2">
    <w:name w:val="Нумерованный"/>
    <w:basedOn w:val="a4"/>
    <w:autoRedefine/>
    <w:uiPriority w:val="99"/>
    <w:rsid w:val="0088182C"/>
    <w:pPr>
      <w:numPr>
        <w:numId w:val="15"/>
      </w:numPr>
      <w:ind w:left="567" w:right="567" w:firstLine="0"/>
      <w:jc w:val="left"/>
    </w:pPr>
  </w:style>
  <w:style w:type="character" w:customStyle="1" w:styleId="affff5">
    <w:name w:val="Колонтитул_"/>
    <w:uiPriority w:val="99"/>
    <w:rsid w:val="00680E5B"/>
    <w:rPr>
      <w:rFonts w:ascii="Times New Roman" w:hAnsi="Times New Roman"/>
      <w:sz w:val="21"/>
      <w:u w:val="none"/>
    </w:rPr>
  </w:style>
  <w:style w:type="character" w:customStyle="1" w:styleId="affff6">
    <w:name w:val="Колонтитул"/>
    <w:uiPriority w:val="99"/>
    <w:rsid w:val="00680E5B"/>
    <w:rPr>
      <w:rFonts w:ascii="Times New Roman" w:hAnsi="Times New Roman"/>
      <w:color w:val="000000"/>
      <w:spacing w:val="0"/>
      <w:w w:val="100"/>
      <w:position w:val="0"/>
      <w:sz w:val="21"/>
      <w:u w:val="none"/>
      <w:lang w:val="ru-RU" w:eastAsia="ru-RU"/>
    </w:rPr>
  </w:style>
  <w:style w:type="character" w:customStyle="1" w:styleId="afe">
    <w:name w:val="Абзац списка Знак"/>
    <w:link w:val="afd"/>
    <w:uiPriority w:val="99"/>
    <w:locked/>
    <w:rsid w:val="00565D5A"/>
    <w:rPr>
      <w:sz w:val="24"/>
    </w:rPr>
  </w:style>
  <w:style w:type="character" w:customStyle="1" w:styleId="46">
    <w:name w:val="Основной текст (4)_"/>
    <w:link w:val="47"/>
    <w:uiPriority w:val="99"/>
    <w:locked/>
    <w:rsid w:val="001106AB"/>
    <w:rPr>
      <w:sz w:val="28"/>
      <w:shd w:val="clear" w:color="auto" w:fill="FFFFFF"/>
    </w:rPr>
  </w:style>
  <w:style w:type="paragraph" w:customStyle="1" w:styleId="47">
    <w:name w:val="Основной текст (4)"/>
    <w:basedOn w:val="a4"/>
    <w:link w:val="46"/>
    <w:uiPriority w:val="99"/>
    <w:rsid w:val="001106AB"/>
    <w:pPr>
      <w:widowControl w:val="0"/>
      <w:shd w:val="clear" w:color="auto" w:fill="FFFFFF"/>
      <w:spacing w:line="370" w:lineRule="exact"/>
    </w:pPr>
    <w:rPr>
      <w:sz w:val="28"/>
    </w:rPr>
  </w:style>
  <w:style w:type="paragraph" w:customStyle="1" w:styleId="formattext">
    <w:name w:val="formattext"/>
    <w:basedOn w:val="a4"/>
    <w:uiPriority w:val="99"/>
    <w:rsid w:val="001106AB"/>
    <w:pPr>
      <w:spacing w:before="100" w:beforeAutospacing="1" w:after="100" w:afterAutospacing="1"/>
      <w:ind w:firstLine="720"/>
      <w:jc w:val="left"/>
    </w:pPr>
    <w:rPr>
      <w:szCs w:val="24"/>
    </w:rPr>
  </w:style>
  <w:style w:type="paragraph" w:customStyle="1" w:styleId="37">
    <w:name w:val="Основной текст3"/>
    <w:basedOn w:val="a4"/>
    <w:uiPriority w:val="99"/>
    <w:rsid w:val="00AC6C2A"/>
    <w:pPr>
      <w:widowControl w:val="0"/>
      <w:shd w:val="clear" w:color="auto" w:fill="FFFFFF"/>
      <w:spacing w:line="254" w:lineRule="exact"/>
    </w:pPr>
    <w:rPr>
      <w:rFonts w:ascii="Calibri" w:hAnsi="Calibri"/>
      <w:sz w:val="21"/>
      <w:szCs w:val="21"/>
      <w:shd w:val="clear" w:color="auto" w:fill="FFFFFF"/>
      <w:lang w:eastAsia="en-US"/>
    </w:rPr>
  </w:style>
  <w:style w:type="character" w:customStyle="1" w:styleId="affff7">
    <w:name w:val="_текст Знак"/>
    <w:link w:val="affff8"/>
    <w:uiPriority w:val="99"/>
    <w:locked/>
    <w:rsid w:val="00826126"/>
    <w:rPr>
      <w:sz w:val="24"/>
      <w:lang w:val="ru-RU" w:eastAsia="ru-RU"/>
    </w:rPr>
  </w:style>
  <w:style w:type="paragraph" w:customStyle="1" w:styleId="affff8">
    <w:name w:val="_текст"/>
    <w:link w:val="affff7"/>
    <w:uiPriority w:val="99"/>
    <w:rsid w:val="00826126"/>
    <w:pPr>
      <w:ind w:firstLine="850"/>
      <w:jc w:val="both"/>
    </w:pPr>
    <w:rPr>
      <w:sz w:val="24"/>
    </w:rPr>
  </w:style>
  <w:style w:type="paragraph" w:customStyle="1" w:styleId="1b">
    <w:name w:val="Абзац списка1"/>
    <w:basedOn w:val="a4"/>
    <w:rsid w:val="002473B9"/>
    <w:pPr>
      <w:ind w:left="720"/>
      <w:contextualSpacing/>
      <w:jc w:val="left"/>
    </w:pPr>
    <w:rPr>
      <w:color w:val="000000"/>
      <w:sz w:val="28"/>
      <w:szCs w:val="28"/>
      <w:lang w:eastAsia="en-US"/>
    </w:rPr>
  </w:style>
  <w:style w:type="numbering" w:customStyle="1" w:styleId="4">
    <w:name w:val="ПЗ перечисление4"/>
    <w:rsid w:val="0017674C"/>
    <w:pPr>
      <w:numPr>
        <w:numId w:val="14"/>
      </w:numPr>
    </w:pPr>
  </w:style>
  <w:style w:type="numbering" w:customStyle="1" w:styleId="60">
    <w:name w:val="ПЗ перечисление6"/>
    <w:rsid w:val="0017674C"/>
    <w:pPr>
      <w:numPr>
        <w:numId w:val="13"/>
      </w:numPr>
    </w:pPr>
  </w:style>
  <w:style w:type="paragraph" w:customStyle="1" w:styleId="affff9">
    <w:name w:val="Обычный без отступа по ширине"/>
    <w:basedOn w:val="a4"/>
    <w:rsid w:val="00F83846"/>
    <w:pPr>
      <w:spacing w:line="360" w:lineRule="auto"/>
    </w:pPr>
    <w:rPr>
      <w:rFonts w:ascii="Arial" w:hAnsi="Arial"/>
      <w:szCs w:val="24"/>
    </w:rPr>
  </w:style>
  <w:style w:type="paragraph" w:customStyle="1" w:styleId="--4">
    <w:name w:val="-=Основной текст=-"/>
    <w:qFormat/>
    <w:rsid w:val="00F83846"/>
    <w:pPr>
      <w:suppressAutoHyphens/>
      <w:spacing w:before="60" w:after="60" w:line="360" w:lineRule="auto"/>
      <w:ind w:firstLine="851"/>
      <w:jc w:val="both"/>
    </w:pPr>
    <w:rPr>
      <w:rFonts w:eastAsia="Arial" w:cs="Arial"/>
      <w:bCs/>
      <w:kern w:val="1"/>
      <w:sz w:val="24"/>
      <w:szCs w:val="28"/>
      <w:lang w:eastAsia="ar-SA"/>
    </w:rPr>
  </w:style>
  <w:style w:type="paragraph" w:customStyle="1" w:styleId="--3">
    <w:name w:val="-=Список для формул=-"/>
    <w:next w:val="--4"/>
    <w:autoRedefine/>
    <w:rsid w:val="000C4668"/>
    <w:pPr>
      <w:numPr>
        <w:ilvl w:val="4"/>
        <w:numId w:val="20"/>
      </w:numPr>
      <w:spacing w:before="60" w:after="60" w:line="360" w:lineRule="auto"/>
      <w:jc w:val="center"/>
      <w:outlineLvl w:val="1"/>
    </w:pPr>
    <w:rPr>
      <w:bCs/>
      <w:sz w:val="24"/>
      <w:szCs w:val="32"/>
    </w:rPr>
  </w:style>
  <w:style w:type="paragraph" w:customStyle="1" w:styleId="--2">
    <w:name w:val="-=Заголовок таблицы=-"/>
    <w:basedOn w:val="--4"/>
    <w:next w:val="--4"/>
    <w:rsid w:val="000C4668"/>
    <w:pPr>
      <w:numPr>
        <w:ilvl w:val="3"/>
        <w:numId w:val="20"/>
      </w:numPr>
      <w:suppressAutoHyphens w:val="0"/>
      <w:spacing w:before="120"/>
      <w:jc w:val="left"/>
    </w:pPr>
    <w:rPr>
      <w:rFonts w:eastAsia="Times New Roman"/>
      <w:kern w:val="28"/>
      <w:szCs w:val="20"/>
      <w:lang w:eastAsia="en-US"/>
    </w:rPr>
  </w:style>
  <w:style w:type="paragraph" w:customStyle="1" w:styleId="--1">
    <w:name w:val="-=Подпись рисунка=-"/>
    <w:basedOn w:val="a4"/>
    <w:rsid w:val="000C4668"/>
    <w:pPr>
      <w:numPr>
        <w:ilvl w:val="2"/>
        <w:numId w:val="20"/>
      </w:numPr>
      <w:spacing w:after="240"/>
      <w:jc w:val="center"/>
    </w:pPr>
    <w:rPr>
      <w:lang w:eastAsia="en-US"/>
    </w:rPr>
  </w:style>
  <w:style w:type="paragraph" w:customStyle="1" w:styleId="--">
    <w:name w:val="-=Заголовок раздела=-"/>
    <w:next w:val="a4"/>
    <w:autoRedefine/>
    <w:rsid w:val="000C4668"/>
    <w:pPr>
      <w:keepNext/>
      <w:numPr>
        <w:numId w:val="20"/>
      </w:numPr>
      <w:spacing w:before="240" w:after="120" w:line="360" w:lineRule="auto"/>
      <w:contextualSpacing/>
      <w:jc w:val="both"/>
      <w:outlineLvl w:val="0"/>
    </w:pPr>
    <w:rPr>
      <w:rFonts w:eastAsia="TimesNewRoman"/>
      <w:b/>
      <w:color w:val="000000"/>
      <w:kern w:val="28"/>
      <w:sz w:val="24"/>
      <w:szCs w:val="26"/>
    </w:rPr>
  </w:style>
  <w:style w:type="paragraph" w:customStyle="1" w:styleId="--0">
    <w:name w:val="-=Заголовок подраздела=-"/>
    <w:next w:val="--4"/>
    <w:rsid w:val="000C4668"/>
    <w:pPr>
      <w:numPr>
        <w:ilvl w:val="1"/>
        <w:numId w:val="20"/>
      </w:numPr>
      <w:tabs>
        <w:tab w:val="left" w:pos="1276"/>
        <w:tab w:val="left" w:pos="1560"/>
      </w:tabs>
      <w:suppressAutoHyphens/>
      <w:spacing w:before="60" w:after="60" w:line="360" w:lineRule="auto"/>
    </w:pPr>
    <w:rPr>
      <w:rFonts w:eastAsia="Microsoft YaHei"/>
      <w:b/>
      <w:bCs/>
      <w:kern w:val="1"/>
      <w:sz w:val="24"/>
      <w:szCs w:val="28"/>
      <w:lang w:eastAsia="ar-SA"/>
    </w:rPr>
  </w:style>
  <w:style w:type="paragraph" w:customStyle="1" w:styleId="-4-">
    <w:name w:val="-=Заголовок подраздела уровень 4=-"/>
    <w:basedOn w:val="a4"/>
    <w:next w:val="a4"/>
    <w:rsid w:val="000C4668"/>
    <w:pPr>
      <w:keepNext/>
      <w:numPr>
        <w:ilvl w:val="5"/>
        <w:numId w:val="20"/>
      </w:numPr>
      <w:suppressAutoHyphens/>
      <w:spacing w:before="120" w:after="120" w:line="360" w:lineRule="auto"/>
    </w:pPr>
    <w:rPr>
      <w:rFonts w:eastAsia="Microsoft YaHei"/>
      <w:b/>
      <w:kern w:val="28"/>
      <w:szCs w:val="28"/>
      <w:lang w:eastAsia="ar-SA"/>
    </w:rPr>
  </w:style>
  <w:style w:type="paragraph" w:styleId="2e">
    <w:name w:val="List Continue 2"/>
    <w:basedOn w:val="a4"/>
    <w:uiPriority w:val="99"/>
    <w:semiHidden/>
    <w:unhideWhenUsed/>
    <w:locked/>
    <w:rsid w:val="00C26BE8"/>
    <w:pPr>
      <w:spacing w:after="120"/>
      <w:ind w:left="566"/>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220">
      <w:marLeft w:val="0"/>
      <w:marRight w:val="0"/>
      <w:marTop w:val="0"/>
      <w:marBottom w:val="0"/>
      <w:divBdr>
        <w:top w:val="none" w:sz="0" w:space="0" w:color="auto"/>
        <w:left w:val="none" w:sz="0" w:space="0" w:color="auto"/>
        <w:bottom w:val="none" w:sz="0" w:space="0" w:color="auto"/>
        <w:right w:val="none" w:sz="0" w:space="0" w:color="auto"/>
      </w:divBdr>
    </w:div>
    <w:div w:id="97802221">
      <w:marLeft w:val="0"/>
      <w:marRight w:val="0"/>
      <w:marTop w:val="0"/>
      <w:marBottom w:val="0"/>
      <w:divBdr>
        <w:top w:val="none" w:sz="0" w:space="0" w:color="auto"/>
        <w:left w:val="none" w:sz="0" w:space="0" w:color="auto"/>
        <w:bottom w:val="none" w:sz="0" w:space="0" w:color="auto"/>
        <w:right w:val="none" w:sz="0" w:space="0" w:color="auto"/>
      </w:divBdr>
    </w:div>
    <w:div w:id="97802222">
      <w:marLeft w:val="0"/>
      <w:marRight w:val="0"/>
      <w:marTop w:val="0"/>
      <w:marBottom w:val="0"/>
      <w:divBdr>
        <w:top w:val="none" w:sz="0" w:space="0" w:color="auto"/>
        <w:left w:val="none" w:sz="0" w:space="0" w:color="auto"/>
        <w:bottom w:val="none" w:sz="0" w:space="0" w:color="auto"/>
        <w:right w:val="none" w:sz="0" w:space="0" w:color="auto"/>
      </w:divBdr>
    </w:div>
    <w:div w:id="97802223">
      <w:marLeft w:val="0"/>
      <w:marRight w:val="0"/>
      <w:marTop w:val="0"/>
      <w:marBottom w:val="0"/>
      <w:divBdr>
        <w:top w:val="none" w:sz="0" w:space="0" w:color="auto"/>
        <w:left w:val="none" w:sz="0" w:space="0" w:color="auto"/>
        <w:bottom w:val="none" w:sz="0" w:space="0" w:color="auto"/>
        <w:right w:val="none" w:sz="0" w:space="0" w:color="auto"/>
      </w:divBdr>
    </w:div>
    <w:div w:id="97802224">
      <w:marLeft w:val="0"/>
      <w:marRight w:val="0"/>
      <w:marTop w:val="0"/>
      <w:marBottom w:val="0"/>
      <w:divBdr>
        <w:top w:val="none" w:sz="0" w:space="0" w:color="auto"/>
        <w:left w:val="none" w:sz="0" w:space="0" w:color="auto"/>
        <w:bottom w:val="none" w:sz="0" w:space="0" w:color="auto"/>
        <w:right w:val="none" w:sz="0" w:space="0" w:color="auto"/>
      </w:divBdr>
    </w:div>
    <w:div w:id="97802225">
      <w:marLeft w:val="0"/>
      <w:marRight w:val="0"/>
      <w:marTop w:val="0"/>
      <w:marBottom w:val="0"/>
      <w:divBdr>
        <w:top w:val="none" w:sz="0" w:space="0" w:color="auto"/>
        <w:left w:val="none" w:sz="0" w:space="0" w:color="auto"/>
        <w:bottom w:val="none" w:sz="0" w:space="0" w:color="auto"/>
        <w:right w:val="none" w:sz="0" w:space="0" w:color="auto"/>
      </w:divBdr>
    </w:div>
    <w:div w:id="97802226">
      <w:marLeft w:val="0"/>
      <w:marRight w:val="0"/>
      <w:marTop w:val="0"/>
      <w:marBottom w:val="0"/>
      <w:divBdr>
        <w:top w:val="none" w:sz="0" w:space="0" w:color="auto"/>
        <w:left w:val="none" w:sz="0" w:space="0" w:color="auto"/>
        <w:bottom w:val="none" w:sz="0" w:space="0" w:color="auto"/>
        <w:right w:val="none" w:sz="0" w:space="0" w:color="auto"/>
      </w:divBdr>
    </w:div>
    <w:div w:id="97802227">
      <w:marLeft w:val="0"/>
      <w:marRight w:val="0"/>
      <w:marTop w:val="0"/>
      <w:marBottom w:val="0"/>
      <w:divBdr>
        <w:top w:val="none" w:sz="0" w:space="0" w:color="auto"/>
        <w:left w:val="none" w:sz="0" w:space="0" w:color="auto"/>
        <w:bottom w:val="none" w:sz="0" w:space="0" w:color="auto"/>
        <w:right w:val="none" w:sz="0" w:space="0" w:color="auto"/>
      </w:divBdr>
    </w:div>
    <w:div w:id="97802228">
      <w:marLeft w:val="0"/>
      <w:marRight w:val="0"/>
      <w:marTop w:val="0"/>
      <w:marBottom w:val="0"/>
      <w:divBdr>
        <w:top w:val="none" w:sz="0" w:space="0" w:color="auto"/>
        <w:left w:val="none" w:sz="0" w:space="0" w:color="auto"/>
        <w:bottom w:val="none" w:sz="0" w:space="0" w:color="auto"/>
        <w:right w:val="none" w:sz="0" w:space="0" w:color="auto"/>
      </w:divBdr>
    </w:div>
    <w:div w:id="97802229">
      <w:marLeft w:val="0"/>
      <w:marRight w:val="0"/>
      <w:marTop w:val="0"/>
      <w:marBottom w:val="0"/>
      <w:divBdr>
        <w:top w:val="none" w:sz="0" w:space="0" w:color="auto"/>
        <w:left w:val="none" w:sz="0" w:space="0" w:color="auto"/>
        <w:bottom w:val="none" w:sz="0" w:space="0" w:color="auto"/>
        <w:right w:val="none" w:sz="0" w:space="0" w:color="auto"/>
      </w:divBdr>
    </w:div>
    <w:div w:id="97802230">
      <w:marLeft w:val="0"/>
      <w:marRight w:val="0"/>
      <w:marTop w:val="0"/>
      <w:marBottom w:val="0"/>
      <w:divBdr>
        <w:top w:val="none" w:sz="0" w:space="0" w:color="auto"/>
        <w:left w:val="none" w:sz="0" w:space="0" w:color="auto"/>
        <w:bottom w:val="none" w:sz="0" w:space="0" w:color="auto"/>
        <w:right w:val="none" w:sz="0" w:space="0" w:color="auto"/>
      </w:divBdr>
    </w:div>
    <w:div w:id="97802231">
      <w:marLeft w:val="0"/>
      <w:marRight w:val="0"/>
      <w:marTop w:val="0"/>
      <w:marBottom w:val="0"/>
      <w:divBdr>
        <w:top w:val="none" w:sz="0" w:space="0" w:color="auto"/>
        <w:left w:val="none" w:sz="0" w:space="0" w:color="auto"/>
        <w:bottom w:val="none" w:sz="0" w:space="0" w:color="auto"/>
        <w:right w:val="none" w:sz="0" w:space="0" w:color="auto"/>
      </w:divBdr>
    </w:div>
    <w:div w:id="97802232">
      <w:marLeft w:val="0"/>
      <w:marRight w:val="0"/>
      <w:marTop w:val="0"/>
      <w:marBottom w:val="0"/>
      <w:divBdr>
        <w:top w:val="none" w:sz="0" w:space="0" w:color="auto"/>
        <w:left w:val="none" w:sz="0" w:space="0" w:color="auto"/>
        <w:bottom w:val="none" w:sz="0" w:space="0" w:color="auto"/>
        <w:right w:val="none" w:sz="0" w:space="0" w:color="auto"/>
      </w:divBdr>
    </w:div>
    <w:div w:id="97802233">
      <w:marLeft w:val="0"/>
      <w:marRight w:val="0"/>
      <w:marTop w:val="0"/>
      <w:marBottom w:val="0"/>
      <w:divBdr>
        <w:top w:val="none" w:sz="0" w:space="0" w:color="auto"/>
        <w:left w:val="none" w:sz="0" w:space="0" w:color="auto"/>
        <w:bottom w:val="none" w:sz="0" w:space="0" w:color="auto"/>
        <w:right w:val="none" w:sz="0" w:space="0" w:color="auto"/>
      </w:divBdr>
    </w:div>
    <w:div w:id="97802234">
      <w:marLeft w:val="0"/>
      <w:marRight w:val="0"/>
      <w:marTop w:val="0"/>
      <w:marBottom w:val="0"/>
      <w:divBdr>
        <w:top w:val="none" w:sz="0" w:space="0" w:color="auto"/>
        <w:left w:val="none" w:sz="0" w:space="0" w:color="auto"/>
        <w:bottom w:val="none" w:sz="0" w:space="0" w:color="auto"/>
        <w:right w:val="none" w:sz="0" w:space="0" w:color="auto"/>
      </w:divBdr>
    </w:div>
    <w:div w:id="97802235">
      <w:marLeft w:val="0"/>
      <w:marRight w:val="0"/>
      <w:marTop w:val="0"/>
      <w:marBottom w:val="0"/>
      <w:divBdr>
        <w:top w:val="none" w:sz="0" w:space="0" w:color="auto"/>
        <w:left w:val="none" w:sz="0" w:space="0" w:color="auto"/>
        <w:bottom w:val="none" w:sz="0" w:space="0" w:color="auto"/>
        <w:right w:val="none" w:sz="0" w:space="0" w:color="auto"/>
      </w:divBdr>
    </w:div>
    <w:div w:id="97802236">
      <w:marLeft w:val="0"/>
      <w:marRight w:val="0"/>
      <w:marTop w:val="0"/>
      <w:marBottom w:val="0"/>
      <w:divBdr>
        <w:top w:val="none" w:sz="0" w:space="0" w:color="auto"/>
        <w:left w:val="none" w:sz="0" w:space="0" w:color="auto"/>
        <w:bottom w:val="none" w:sz="0" w:space="0" w:color="auto"/>
        <w:right w:val="none" w:sz="0" w:space="0" w:color="auto"/>
      </w:divBdr>
    </w:div>
    <w:div w:id="97802237">
      <w:marLeft w:val="0"/>
      <w:marRight w:val="0"/>
      <w:marTop w:val="0"/>
      <w:marBottom w:val="0"/>
      <w:divBdr>
        <w:top w:val="none" w:sz="0" w:space="0" w:color="auto"/>
        <w:left w:val="none" w:sz="0" w:space="0" w:color="auto"/>
        <w:bottom w:val="none" w:sz="0" w:space="0" w:color="auto"/>
        <w:right w:val="none" w:sz="0" w:space="0" w:color="auto"/>
      </w:divBdr>
    </w:div>
    <w:div w:id="97802238">
      <w:marLeft w:val="0"/>
      <w:marRight w:val="0"/>
      <w:marTop w:val="0"/>
      <w:marBottom w:val="0"/>
      <w:divBdr>
        <w:top w:val="none" w:sz="0" w:space="0" w:color="auto"/>
        <w:left w:val="none" w:sz="0" w:space="0" w:color="auto"/>
        <w:bottom w:val="none" w:sz="0" w:space="0" w:color="auto"/>
        <w:right w:val="none" w:sz="0" w:space="0" w:color="auto"/>
      </w:divBdr>
    </w:div>
    <w:div w:id="97802239">
      <w:marLeft w:val="0"/>
      <w:marRight w:val="0"/>
      <w:marTop w:val="0"/>
      <w:marBottom w:val="0"/>
      <w:divBdr>
        <w:top w:val="none" w:sz="0" w:space="0" w:color="auto"/>
        <w:left w:val="none" w:sz="0" w:space="0" w:color="auto"/>
        <w:bottom w:val="none" w:sz="0" w:space="0" w:color="auto"/>
        <w:right w:val="none" w:sz="0" w:space="0" w:color="auto"/>
      </w:divBdr>
      <w:divsChild>
        <w:div w:id="97802240">
          <w:marLeft w:val="0"/>
          <w:marRight w:val="0"/>
          <w:marTop w:val="0"/>
          <w:marBottom w:val="0"/>
          <w:divBdr>
            <w:top w:val="none" w:sz="0" w:space="0" w:color="auto"/>
            <w:left w:val="none" w:sz="0" w:space="0" w:color="auto"/>
            <w:bottom w:val="none" w:sz="0" w:space="0" w:color="auto"/>
            <w:right w:val="none" w:sz="0" w:space="0" w:color="auto"/>
          </w:divBdr>
        </w:div>
      </w:divsChild>
    </w:div>
    <w:div w:id="97802241">
      <w:marLeft w:val="0"/>
      <w:marRight w:val="0"/>
      <w:marTop w:val="0"/>
      <w:marBottom w:val="0"/>
      <w:divBdr>
        <w:top w:val="none" w:sz="0" w:space="0" w:color="auto"/>
        <w:left w:val="none" w:sz="0" w:space="0" w:color="auto"/>
        <w:bottom w:val="none" w:sz="0" w:space="0" w:color="auto"/>
        <w:right w:val="none" w:sz="0" w:space="0" w:color="auto"/>
      </w:divBdr>
    </w:div>
    <w:div w:id="97802242">
      <w:marLeft w:val="0"/>
      <w:marRight w:val="0"/>
      <w:marTop w:val="0"/>
      <w:marBottom w:val="0"/>
      <w:divBdr>
        <w:top w:val="none" w:sz="0" w:space="0" w:color="auto"/>
        <w:left w:val="none" w:sz="0" w:space="0" w:color="auto"/>
        <w:bottom w:val="none" w:sz="0" w:space="0" w:color="auto"/>
        <w:right w:val="none" w:sz="0" w:space="0" w:color="auto"/>
      </w:divBdr>
    </w:div>
    <w:div w:id="97802243">
      <w:marLeft w:val="0"/>
      <w:marRight w:val="0"/>
      <w:marTop w:val="0"/>
      <w:marBottom w:val="0"/>
      <w:divBdr>
        <w:top w:val="none" w:sz="0" w:space="0" w:color="auto"/>
        <w:left w:val="none" w:sz="0" w:space="0" w:color="auto"/>
        <w:bottom w:val="none" w:sz="0" w:space="0" w:color="auto"/>
        <w:right w:val="none" w:sz="0" w:space="0" w:color="auto"/>
      </w:divBdr>
    </w:div>
    <w:div w:id="97802244">
      <w:marLeft w:val="0"/>
      <w:marRight w:val="0"/>
      <w:marTop w:val="0"/>
      <w:marBottom w:val="0"/>
      <w:divBdr>
        <w:top w:val="none" w:sz="0" w:space="0" w:color="auto"/>
        <w:left w:val="none" w:sz="0" w:space="0" w:color="auto"/>
        <w:bottom w:val="none" w:sz="0" w:space="0" w:color="auto"/>
        <w:right w:val="none" w:sz="0" w:space="0" w:color="auto"/>
      </w:divBdr>
    </w:div>
    <w:div w:id="97802245">
      <w:marLeft w:val="0"/>
      <w:marRight w:val="0"/>
      <w:marTop w:val="0"/>
      <w:marBottom w:val="0"/>
      <w:divBdr>
        <w:top w:val="none" w:sz="0" w:space="0" w:color="auto"/>
        <w:left w:val="none" w:sz="0" w:space="0" w:color="auto"/>
        <w:bottom w:val="none" w:sz="0" w:space="0" w:color="auto"/>
        <w:right w:val="none" w:sz="0" w:space="0" w:color="auto"/>
      </w:divBdr>
    </w:div>
    <w:div w:id="97802246">
      <w:marLeft w:val="0"/>
      <w:marRight w:val="0"/>
      <w:marTop w:val="0"/>
      <w:marBottom w:val="0"/>
      <w:divBdr>
        <w:top w:val="none" w:sz="0" w:space="0" w:color="auto"/>
        <w:left w:val="none" w:sz="0" w:space="0" w:color="auto"/>
        <w:bottom w:val="none" w:sz="0" w:space="0" w:color="auto"/>
        <w:right w:val="none" w:sz="0" w:space="0" w:color="auto"/>
      </w:divBdr>
    </w:div>
    <w:div w:id="97802247">
      <w:marLeft w:val="0"/>
      <w:marRight w:val="0"/>
      <w:marTop w:val="0"/>
      <w:marBottom w:val="0"/>
      <w:divBdr>
        <w:top w:val="none" w:sz="0" w:space="0" w:color="auto"/>
        <w:left w:val="none" w:sz="0" w:space="0" w:color="auto"/>
        <w:bottom w:val="none" w:sz="0" w:space="0" w:color="auto"/>
        <w:right w:val="none" w:sz="0" w:space="0" w:color="auto"/>
      </w:divBdr>
    </w:div>
    <w:div w:id="97802248">
      <w:marLeft w:val="0"/>
      <w:marRight w:val="0"/>
      <w:marTop w:val="0"/>
      <w:marBottom w:val="0"/>
      <w:divBdr>
        <w:top w:val="none" w:sz="0" w:space="0" w:color="auto"/>
        <w:left w:val="none" w:sz="0" w:space="0" w:color="auto"/>
        <w:bottom w:val="none" w:sz="0" w:space="0" w:color="auto"/>
        <w:right w:val="none" w:sz="0" w:space="0" w:color="auto"/>
      </w:divBdr>
    </w:div>
    <w:div w:id="97802249">
      <w:marLeft w:val="0"/>
      <w:marRight w:val="0"/>
      <w:marTop w:val="0"/>
      <w:marBottom w:val="0"/>
      <w:divBdr>
        <w:top w:val="none" w:sz="0" w:space="0" w:color="auto"/>
        <w:left w:val="none" w:sz="0" w:space="0" w:color="auto"/>
        <w:bottom w:val="none" w:sz="0" w:space="0" w:color="auto"/>
        <w:right w:val="none" w:sz="0" w:space="0" w:color="auto"/>
      </w:divBdr>
    </w:div>
    <w:div w:id="97802250">
      <w:marLeft w:val="0"/>
      <w:marRight w:val="0"/>
      <w:marTop w:val="0"/>
      <w:marBottom w:val="0"/>
      <w:divBdr>
        <w:top w:val="none" w:sz="0" w:space="0" w:color="auto"/>
        <w:left w:val="none" w:sz="0" w:space="0" w:color="auto"/>
        <w:bottom w:val="none" w:sz="0" w:space="0" w:color="auto"/>
        <w:right w:val="none" w:sz="0" w:space="0" w:color="auto"/>
      </w:divBdr>
    </w:div>
    <w:div w:id="97802251">
      <w:marLeft w:val="0"/>
      <w:marRight w:val="0"/>
      <w:marTop w:val="0"/>
      <w:marBottom w:val="0"/>
      <w:divBdr>
        <w:top w:val="none" w:sz="0" w:space="0" w:color="auto"/>
        <w:left w:val="none" w:sz="0" w:space="0" w:color="auto"/>
        <w:bottom w:val="none" w:sz="0" w:space="0" w:color="auto"/>
        <w:right w:val="none" w:sz="0" w:space="0" w:color="auto"/>
      </w:divBdr>
    </w:div>
    <w:div w:id="1937134707">
      <w:bodyDiv w:val="1"/>
      <w:marLeft w:val="0"/>
      <w:marRight w:val="0"/>
      <w:marTop w:val="0"/>
      <w:marBottom w:val="0"/>
      <w:divBdr>
        <w:top w:val="none" w:sz="0" w:space="0" w:color="auto"/>
        <w:left w:val="none" w:sz="0" w:space="0" w:color="auto"/>
        <w:bottom w:val="none" w:sz="0" w:space="0" w:color="auto"/>
        <w:right w:val="none" w:sz="0" w:space="0" w:color="auto"/>
      </w:divBdr>
      <w:divsChild>
        <w:div w:id="2056735178">
          <w:marLeft w:val="0"/>
          <w:marRight w:val="0"/>
          <w:marTop w:val="0"/>
          <w:marBottom w:val="0"/>
          <w:divBdr>
            <w:top w:val="none" w:sz="0" w:space="0" w:color="auto"/>
            <w:left w:val="none" w:sz="0" w:space="0" w:color="auto"/>
            <w:bottom w:val="none" w:sz="0" w:space="0" w:color="auto"/>
            <w:right w:val="none" w:sz="0" w:space="0" w:color="auto"/>
          </w:divBdr>
        </w:div>
        <w:div w:id="16671261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BABDD-52BB-459F-A162-5AB9A2314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4619</Words>
  <Characters>26331</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ГИПРОДОРНИИ</Company>
  <LinksUpToDate>false</LinksUpToDate>
  <CharactersWithSpaces>30889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OVР</dc:creator>
  <cp:lastModifiedBy>Елена А. Сумкина</cp:lastModifiedBy>
  <cp:revision>2</cp:revision>
  <cp:lastPrinted>2019-05-13T13:33:00Z</cp:lastPrinted>
  <dcterms:created xsi:type="dcterms:W3CDTF">2019-05-27T07:48:00Z</dcterms:created>
  <dcterms:modified xsi:type="dcterms:W3CDTF">2019-05-27T07:48:00Z</dcterms:modified>
</cp:coreProperties>
</file>